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5EC59" w14:textId="299B21CC" w:rsidR="004C7099" w:rsidRDefault="004C7099" w:rsidP="00092424">
      <w:pPr>
        <w:contextualSpacing/>
        <w:jc w:val="center"/>
        <w:rPr>
          <w:b/>
          <w:sz w:val="28"/>
        </w:rPr>
      </w:pPr>
      <w:r w:rsidRPr="00092424">
        <w:rPr>
          <w:b/>
          <w:sz w:val="28"/>
        </w:rPr>
        <w:t>STANOVY</w:t>
      </w:r>
      <w:r w:rsidR="008533C6">
        <w:rPr>
          <w:b/>
          <w:sz w:val="28"/>
          <w:szCs w:val="28"/>
        </w:rPr>
        <w:br/>
      </w:r>
      <w:r w:rsidRPr="00092424">
        <w:rPr>
          <w:b/>
          <w:sz w:val="28"/>
        </w:rPr>
        <w:t>ČESKÉHO OLYMPIJSKÉHO VÝBORU</w:t>
      </w:r>
    </w:p>
    <w:p w14:paraId="3F6C4D86" w14:textId="1F85EAEF" w:rsidR="003A2297" w:rsidRPr="00092424" w:rsidRDefault="003A2297" w:rsidP="00092424">
      <w:pPr>
        <w:contextualSpacing/>
        <w:jc w:val="center"/>
        <w:rPr>
          <w:rFonts w:ascii="Arial" w:hAnsi="Arial"/>
          <w:b/>
          <w:sz w:val="28"/>
          <w:lang w:val="sk-SK"/>
        </w:rPr>
      </w:pPr>
      <w:r w:rsidRPr="003A2297">
        <w:rPr>
          <w:b/>
          <w:sz w:val="28"/>
          <w:highlight w:val="yellow"/>
        </w:rPr>
        <w:t>(návrh novely)</w:t>
      </w:r>
    </w:p>
    <w:p w14:paraId="1EC5AB7D" w14:textId="77777777" w:rsidR="008533C6" w:rsidRPr="00362EF3" w:rsidRDefault="008533C6" w:rsidP="00092424">
      <w:pPr>
        <w:contextualSpacing/>
        <w:jc w:val="center"/>
        <w:rPr>
          <w:b/>
        </w:rPr>
      </w:pPr>
    </w:p>
    <w:p w14:paraId="4B179850" w14:textId="76BBD41F" w:rsidR="004C7099" w:rsidRPr="00092424" w:rsidRDefault="004C7099" w:rsidP="00092424">
      <w:pPr>
        <w:contextualSpacing/>
        <w:jc w:val="center"/>
        <w:rPr>
          <w:rFonts w:ascii="Arial" w:hAnsi="Arial"/>
          <w:b/>
          <w:sz w:val="24"/>
          <w:lang w:val="sk-SK"/>
        </w:rPr>
      </w:pPr>
      <w:r w:rsidRPr="00092424">
        <w:rPr>
          <w:b/>
          <w:sz w:val="24"/>
        </w:rPr>
        <w:t>PREAMBULE</w:t>
      </w:r>
    </w:p>
    <w:p w14:paraId="48E3CDFF" w14:textId="1ABEA295" w:rsidR="00D13275" w:rsidRDefault="004C7099" w:rsidP="00092424">
      <w:pPr>
        <w:contextualSpacing/>
        <w:jc w:val="both"/>
      </w:pPr>
      <w:r w:rsidRPr="00092424">
        <w:t xml:space="preserve">Český olympijský výbor je na území </w:t>
      </w:r>
      <w:r>
        <w:t>České</w:t>
      </w:r>
      <w:r w:rsidRPr="00092424">
        <w:t xml:space="preserve"> republiky pokračovatelem Českého olympijského výboru založeného roku 1899 PhDr. Jiřím St. Guthem Jarkovským a </w:t>
      </w:r>
      <w:r>
        <w:t>Československého</w:t>
      </w:r>
      <w:r w:rsidRPr="00092424">
        <w:t xml:space="preserve"> olympijského výboru. Český olympijský výbor se hlásí k</w:t>
      </w:r>
      <w:r>
        <w:t> </w:t>
      </w:r>
      <w:r w:rsidRPr="00092424">
        <w:t xml:space="preserve">olympijskému ideálu inspirovanému Pierre de </w:t>
      </w:r>
      <w:proofErr w:type="spellStart"/>
      <w:r w:rsidRPr="00092424">
        <w:t>Coubertinem</w:t>
      </w:r>
      <w:proofErr w:type="spellEnd"/>
      <w:r w:rsidRPr="00092424">
        <w:t>.</w:t>
      </w:r>
    </w:p>
    <w:p w14:paraId="7D001445" w14:textId="1AE269E5" w:rsidR="004C7099" w:rsidRPr="00D712E8" w:rsidRDefault="004C7099" w:rsidP="00092424">
      <w:pPr>
        <w:pStyle w:val="Nadpis1"/>
      </w:pPr>
      <w:r w:rsidRPr="00092424">
        <w:rPr>
          <w:rFonts w:ascii="Arial" w:hAnsi="Arial"/>
          <w:sz w:val="19"/>
          <w:szCs w:val="19"/>
        </w:rPr>
        <w:t>I.</w:t>
      </w:r>
      <w:r w:rsidR="0014359E">
        <w:br/>
      </w:r>
      <w:r w:rsidRPr="00092424">
        <w:rPr>
          <w:u w:val="single"/>
        </w:rPr>
        <w:t>Základní ustanovení</w:t>
      </w:r>
    </w:p>
    <w:p w14:paraId="075E2E44" w14:textId="1E890623" w:rsidR="004C7099" w:rsidRPr="00092424" w:rsidRDefault="004C7099" w:rsidP="00092424">
      <w:pPr>
        <w:numPr>
          <w:ilvl w:val="0"/>
          <w:numId w:val="1"/>
        </w:numPr>
        <w:spacing w:afterLines="200" w:after="480"/>
        <w:ind w:left="284" w:hanging="284"/>
        <w:contextualSpacing/>
        <w:jc w:val="both"/>
      </w:pPr>
      <w:r>
        <w:t>Český</w:t>
      </w:r>
      <w:r w:rsidRPr="00092424">
        <w:t xml:space="preserve"> olympijský výbor (dále jen „ČOV</w:t>
      </w:r>
      <w:r>
        <w:t>“)</w:t>
      </w:r>
      <w:r w:rsidRPr="00092424">
        <w:t xml:space="preserve"> je spolkem ve smyslu zákona č. 89/2012 Sb., občanský zákoník, v</w:t>
      </w:r>
      <w:r>
        <w:t> </w:t>
      </w:r>
      <w:r w:rsidRPr="00092424">
        <w:t>platném znění.</w:t>
      </w:r>
    </w:p>
    <w:p w14:paraId="7AC5CCA6" w14:textId="64DF6220" w:rsidR="004C7099" w:rsidRPr="00092424" w:rsidRDefault="004C7099" w:rsidP="00092424">
      <w:pPr>
        <w:numPr>
          <w:ilvl w:val="0"/>
          <w:numId w:val="1"/>
        </w:numPr>
        <w:spacing w:afterLines="200" w:after="480"/>
        <w:ind w:left="284" w:hanging="284"/>
        <w:contextualSpacing/>
        <w:jc w:val="both"/>
      </w:pPr>
      <w:r w:rsidRPr="00092424">
        <w:t>ČOV je ustaven a vyvíjí činnost podle Olympijské charty, v</w:t>
      </w:r>
      <w:r>
        <w:t> </w:t>
      </w:r>
      <w:r w:rsidRPr="00092424">
        <w:t>souladu s</w:t>
      </w:r>
      <w:r>
        <w:t> </w:t>
      </w:r>
      <w:r w:rsidRPr="00092424">
        <w:t xml:space="preserve">právním řádem </w:t>
      </w:r>
      <w:r>
        <w:t>České</w:t>
      </w:r>
      <w:r w:rsidRPr="00092424">
        <w:t xml:space="preserve"> republiky a těmito Stanovami.</w:t>
      </w:r>
    </w:p>
    <w:p w14:paraId="355CD7CF" w14:textId="68C45B69" w:rsidR="004C7099" w:rsidRPr="00092424" w:rsidRDefault="004C7099" w:rsidP="00092424">
      <w:pPr>
        <w:numPr>
          <w:ilvl w:val="0"/>
          <w:numId w:val="1"/>
        </w:numPr>
        <w:spacing w:afterLines="200" w:after="480"/>
        <w:ind w:left="284" w:hanging="284"/>
        <w:contextualSpacing/>
        <w:jc w:val="both"/>
      </w:pPr>
      <w:r w:rsidRPr="00092424">
        <w:t>ČOV vyvíjí veřejně prospěšnou činnost ve prospěch českého sportu a zejména svých členů. V</w:t>
      </w:r>
      <w:r>
        <w:t> </w:t>
      </w:r>
      <w:r w:rsidRPr="00092424">
        <w:t>této činnosti spolupracuje se všemi sportovními subjekty.</w:t>
      </w:r>
    </w:p>
    <w:p w14:paraId="54C6D9AD" w14:textId="09BD1C86" w:rsidR="004C7099" w:rsidRPr="00092424" w:rsidRDefault="004C7099" w:rsidP="00092424">
      <w:pPr>
        <w:numPr>
          <w:ilvl w:val="0"/>
          <w:numId w:val="1"/>
        </w:numPr>
        <w:spacing w:afterLines="200" w:after="480"/>
        <w:ind w:left="284" w:hanging="284"/>
        <w:contextualSpacing/>
        <w:jc w:val="both"/>
      </w:pPr>
      <w:r w:rsidRPr="00092424">
        <w:t>Na základě uznání Mezinárodním olympijským výborem (dále jen „MOV</w:t>
      </w:r>
      <w:r>
        <w:t>“)</w:t>
      </w:r>
      <w:r w:rsidRPr="00092424">
        <w:t xml:space="preserve"> je ČOV jediným subjektem oprávněným řídit olympijské hnutí v</w:t>
      </w:r>
      <w:r>
        <w:t> </w:t>
      </w:r>
      <w:r w:rsidRPr="00092424">
        <w:t>České republice. ČOV hájí zájmy českého sportu v</w:t>
      </w:r>
      <w:r>
        <w:t> </w:t>
      </w:r>
      <w:r w:rsidRPr="00092424">
        <w:t>mezinárodním olympijském hnutí.</w:t>
      </w:r>
    </w:p>
    <w:p w14:paraId="0240BAB9" w14:textId="6A766CEC" w:rsidR="004C7099" w:rsidRDefault="004C7099" w:rsidP="00092424">
      <w:pPr>
        <w:numPr>
          <w:ilvl w:val="0"/>
          <w:numId w:val="1"/>
        </w:numPr>
        <w:spacing w:afterLines="200" w:after="480"/>
        <w:ind w:left="284" w:hanging="284"/>
        <w:contextualSpacing/>
        <w:jc w:val="both"/>
      </w:pPr>
      <w:r w:rsidRPr="00092424">
        <w:t>ČOV zastupuje Českou republiku v</w:t>
      </w:r>
      <w:r>
        <w:t> </w:t>
      </w:r>
      <w:r w:rsidRPr="00092424">
        <w:t xml:space="preserve">mezinárodním olympijském hnutí a zabezpečuje reprezentaci </w:t>
      </w:r>
      <w:r>
        <w:t>České</w:t>
      </w:r>
      <w:r w:rsidRPr="00092424">
        <w:t xml:space="preserve"> republiky na olympijských hrách a na regionálních, kontinentálních či světových sportovních soutěžích</w:t>
      </w:r>
      <w:r w:rsidR="001654E6">
        <w:t>,</w:t>
      </w:r>
      <w:r w:rsidRPr="00092424">
        <w:t xml:space="preserve"> organizovaných ve více sportovních odvětvích pod patronací MOV.</w:t>
      </w:r>
      <w:r>
        <w:t xml:space="preserve"> </w:t>
      </w:r>
    </w:p>
    <w:p w14:paraId="4A397152" w14:textId="7A2BBBB3" w:rsidR="004C7099" w:rsidRPr="00092424" w:rsidRDefault="004C7099" w:rsidP="00092424">
      <w:pPr>
        <w:numPr>
          <w:ilvl w:val="0"/>
          <w:numId w:val="1"/>
        </w:numPr>
        <w:spacing w:afterLines="200" w:after="480"/>
        <w:ind w:left="284" w:hanging="284"/>
        <w:contextualSpacing/>
        <w:jc w:val="both"/>
      </w:pPr>
      <w:r w:rsidRPr="00092424">
        <w:t>ČOV sdružuje sportovní svazy, federace, asociace, unie a další obdobné tělovýchovné a sportovní subjekty s</w:t>
      </w:r>
      <w:r>
        <w:t> </w:t>
      </w:r>
      <w:r w:rsidRPr="00092424">
        <w:t>působností na území České republiky</w:t>
      </w:r>
      <w:r>
        <w:t xml:space="preserve"> (dále </w:t>
      </w:r>
      <w:r w:rsidR="009260A5">
        <w:rPr>
          <w:color w:val="FF0000"/>
        </w:rPr>
        <w:t xml:space="preserve">jen </w:t>
      </w:r>
      <w:r>
        <w:t>„sportovní svazy“).</w:t>
      </w:r>
      <w:r w:rsidRPr="00092424">
        <w:t xml:space="preserve"> Sdružuje jak sportovní svazy, které jsou členy mezinárodních sportovních federací řídících sporty, jejichž disciplíny jsou zařazené do programu olympijských her, tak sportovní svazy, členy mezinárodních sportovních federací, jejichž disciplíny nejsou zařazeny do programu olympijských her (dále jen „neolympijské sporty</w:t>
      </w:r>
      <w:r>
        <w:t>“)</w:t>
      </w:r>
      <w:r w:rsidRPr="00092424">
        <w:t xml:space="preserve"> a další subjekty, které se mohou stát členy ČOV dle těchto Stanov.</w:t>
      </w:r>
      <w:r>
        <w:t xml:space="preserve"> </w:t>
      </w:r>
    </w:p>
    <w:p w14:paraId="2E4F5705" w14:textId="77777777" w:rsidR="004C7099" w:rsidRPr="00092424" w:rsidRDefault="004C7099" w:rsidP="00092424">
      <w:pPr>
        <w:numPr>
          <w:ilvl w:val="0"/>
          <w:numId w:val="1"/>
        </w:numPr>
        <w:spacing w:afterLines="200" w:after="480"/>
        <w:ind w:left="284" w:hanging="284"/>
        <w:contextualSpacing/>
        <w:jc w:val="both"/>
      </w:pPr>
      <w:r w:rsidRPr="00092424">
        <w:t>Sídlem ČOV je Praha.</w:t>
      </w:r>
    </w:p>
    <w:p w14:paraId="18507A33" w14:textId="25D6B8A9" w:rsidR="004C7099" w:rsidRPr="00092424" w:rsidRDefault="004C7099" w:rsidP="00092424">
      <w:pPr>
        <w:pStyle w:val="Nadpis1"/>
        <w:rPr>
          <w:rFonts w:ascii="Arial" w:hAnsi="Arial"/>
          <w:sz w:val="22"/>
          <w:u w:val="single"/>
        </w:rPr>
      </w:pPr>
      <w:r w:rsidRPr="0014359E">
        <w:rPr>
          <w:rStyle w:val="Nadpis1Char"/>
        </w:rPr>
        <w:t>II.</w:t>
      </w:r>
      <w:r w:rsidR="0014359E" w:rsidRPr="0014359E">
        <w:rPr>
          <w:rStyle w:val="Nadpis1Char"/>
        </w:rPr>
        <w:br/>
      </w:r>
      <w:r w:rsidRPr="001D154E">
        <w:rPr>
          <w:rStyle w:val="Nadpis1Char"/>
          <w:u w:val="single"/>
          <w:lang w:val="cs-CZ"/>
        </w:rPr>
        <w:t>Poslání</w:t>
      </w:r>
      <w:r w:rsidRPr="00092424">
        <w:rPr>
          <w:rStyle w:val="Nadpis1Char"/>
          <w:u w:val="single"/>
        </w:rPr>
        <w:t xml:space="preserve"> a úloha</w:t>
      </w:r>
      <w:r w:rsidRPr="00092424">
        <w:rPr>
          <w:sz w:val="22"/>
          <w:u w:val="single"/>
        </w:rPr>
        <w:t xml:space="preserve"> ČOV</w:t>
      </w:r>
    </w:p>
    <w:p w14:paraId="7CB48630" w14:textId="375D668C" w:rsidR="004C7099" w:rsidRDefault="004C7099" w:rsidP="00092424">
      <w:pPr>
        <w:numPr>
          <w:ilvl w:val="0"/>
          <w:numId w:val="2"/>
        </w:numPr>
        <w:ind w:left="284" w:hanging="284"/>
        <w:contextualSpacing/>
        <w:jc w:val="both"/>
      </w:pPr>
      <w:r w:rsidRPr="00092424">
        <w:t>Posláním (hlavní činností</w:t>
      </w:r>
      <w:r>
        <w:t>)</w:t>
      </w:r>
      <w:r w:rsidRPr="00092424">
        <w:t xml:space="preserve"> ČOV je rozvíjet</w:t>
      </w:r>
      <w:r>
        <w:t xml:space="preserve">, </w:t>
      </w:r>
      <w:r w:rsidRPr="009260A5">
        <w:rPr>
          <w:color w:val="FF0000"/>
        </w:rPr>
        <w:t>propagovat a chránit olympijské hnutí na území</w:t>
      </w:r>
      <w:r w:rsidR="008533C6" w:rsidRPr="009260A5">
        <w:rPr>
          <w:color w:val="FF0000"/>
        </w:rPr>
        <w:t xml:space="preserve"> </w:t>
      </w:r>
      <w:r w:rsidRPr="009260A5">
        <w:rPr>
          <w:color w:val="FF0000"/>
        </w:rPr>
        <w:t>České</w:t>
      </w:r>
      <w:r w:rsidR="008533C6" w:rsidRPr="009260A5">
        <w:rPr>
          <w:color w:val="FF0000"/>
        </w:rPr>
        <w:t> </w:t>
      </w:r>
      <w:r w:rsidRPr="009260A5">
        <w:rPr>
          <w:color w:val="FF0000"/>
        </w:rPr>
        <w:t xml:space="preserve">republiky v souladu s Olympijskou chartou </w:t>
      </w:r>
      <w:r w:rsidRPr="00092424">
        <w:t>a šířit olympijské ideály, a tím přispívat k</w:t>
      </w:r>
      <w:r w:rsidR="008533C6">
        <w:t> </w:t>
      </w:r>
      <w:r w:rsidRPr="00092424">
        <w:t>tělesné</w:t>
      </w:r>
      <w:r w:rsidR="008533C6">
        <w:br/>
      </w:r>
      <w:r w:rsidRPr="00092424">
        <w:t>a duchovní výchově občanů a zejména mládeže v</w:t>
      </w:r>
      <w:r>
        <w:t> </w:t>
      </w:r>
      <w:r w:rsidRPr="00092424">
        <w:t>duchu olympismu. Při své činnosti si ČOV zachovává autonomii a odolává tlakům jakéhokoliv druhu včetně politického, právního, náboženského nebo ekonomického, který by mu mohl bránit v</w:t>
      </w:r>
      <w:r>
        <w:t> </w:t>
      </w:r>
      <w:r w:rsidRPr="00092424">
        <w:t>dodržování Olympijské charty. ČOV sdružuje sportovní svazy a další subjekty působící v</w:t>
      </w:r>
      <w:r>
        <w:t> </w:t>
      </w:r>
      <w:r w:rsidRPr="00092424">
        <w:t>oblasti sportu v</w:t>
      </w:r>
      <w:r>
        <w:t> České</w:t>
      </w:r>
      <w:r w:rsidRPr="00092424">
        <w:t xml:space="preserve"> republice.</w:t>
      </w:r>
    </w:p>
    <w:p w14:paraId="1533DB95" w14:textId="6F929E59" w:rsidR="002668EE" w:rsidRDefault="002668EE" w:rsidP="002668EE">
      <w:pPr>
        <w:ind w:left="284"/>
        <w:contextualSpacing/>
        <w:jc w:val="both"/>
      </w:pPr>
    </w:p>
    <w:p w14:paraId="66D1C021" w14:textId="17C49F50" w:rsidR="003A2297" w:rsidRDefault="003A2297" w:rsidP="002668EE">
      <w:pPr>
        <w:ind w:left="284"/>
        <w:contextualSpacing/>
        <w:jc w:val="both"/>
      </w:pPr>
    </w:p>
    <w:p w14:paraId="6D20740F" w14:textId="77777777" w:rsidR="003A2297" w:rsidRPr="00092424" w:rsidRDefault="003A2297" w:rsidP="002668EE">
      <w:pPr>
        <w:ind w:left="284"/>
        <w:contextualSpacing/>
        <w:jc w:val="both"/>
      </w:pPr>
    </w:p>
    <w:p w14:paraId="1BEAE2A3" w14:textId="7ACCCA9E" w:rsidR="004C7099" w:rsidRPr="00092424" w:rsidRDefault="004C7099" w:rsidP="00092424">
      <w:pPr>
        <w:numPr>
          <w:ilvl w:val="0"/>
          <w:numId w:val="2"/>
        </w:numPr>
        <w:ind w:left="284" w:hanging="284"/>
        <w:contextualSpacing/>
        <w:jc w:val="both"/>
      </w:pPr>
      <w:r w:rsidRPr="00092424">
        <w:lastRenderedPageBreak/>
        <w:t>Při zajišťování hlavní činnosti plní ČOV zejména tyto úkoly:</w:t>
      </w:r>
    </w:p>
    <w:p w14:paraId="1D054BB4" w14:textId="77C8E94F" w:rsidR="004C7099" w:rsidRPr="009260A5" w:rsidRDefault="004C7099" w:rsidP="008533C6">
      <w:pPr>
        <w:numPr>
          <w:ilvl w:val="1"/>
          <w:numId w:val="2"/>
        </w:numPr>
        <w:ind w:left="851" w:hanging="567"/>
        <w:contextualSpacing/>
        <w:jc w:val="both"/>
        <w:rPr>
          <w:color w:val="FF0000"/>
        </w:rPr>
      </w:pPr>
      <w:r>
        <w:t xml:space="preserve"> </w:t>
      </w:r>
      <w:r w:rsidR="009260A5" w:rsidRPr="009260A5">
        <w:rPr>
          <w:color w:val="FF0000"/>
        </w:rPr>
        <w:t>Š</w:t>
      </w:r>
      <w:r w:rsidRPr="009260A5">
        <w:rPr>
          <w:color w:val="FF0000"/>
        </w:rPr>
        <w:t>íří základní principy a hodnoty olympismu na území České republiky, zejména v oblasti sportu a výchovy, a to propagací olympijských vzdělávacích programů na všech úrovních ve školách, sportovních a tělovýchovných vzdělávacích zařízeních a univerzitách, dále pak podporováním vzniku institucí, které se věnují olympijské výchově, jako jsou národní olympijské akademie, olympijská muzea a jiné programy včetně kulturních, které jsou spojeny s olympijským hnutím;</w:t>
      </w:r>
    </w:p>
    <w:p w14:paraId="6F35EC9D" w14:textId="6702220B" w:rsidR="004C7099" w:rsidRPr="00092424" w:rsidRDefault="00093317" w:rsidP="00092424">
      <w:pPr>
        <w:numPr>
          <w:ilvl w:val="1"/>
          <w:numId w:val="2"/>
        </w:numPr>
        <w:spacing w:after="0"/>
        <w:ind w:left="851" w:hanging="567"/>
        <w:contextualSpacing/>
        <w:jc w:val="both"/>
      </w:pPr>
      <w:r>
        <w:t>Z</w:t>
      </w:r>
      <w:r w:rsidR="004C7099" w:rsidRPr="00092424">
        <w:t>abezpečuje dodržování Olympijské charty na území</w:t>
      </w:r>
      <w:r w:rsidR="004C7099">
        <w:t> </w:t>
      </w:r>
      <w:r w:rsidR="004C7099" w:rsidRPr="00092424">
        <w:t>České republiky;</w:t>
      </w:r>
    </w:p>
    <w:p w14:paraId="02C33408" w14:textId="1759FBBE" w:rsidR="004C7099" w:rsidRPr="00092424" w:rsidRDefault="000161B1" w:rsidP="00092424">
      <w:pPr>
        <w:numPr>
          <w:ilvl w:val="1"/>
          <w:numId w:val="2"/>
        </w:numPr>
        <w:spacing w:after="0"/>
        <w:ind w:left="851" w:hanging="567"/>
        <w:contextualSpacing/>
        <w:jc w:val="both"/>
      </w:pPr>
      <w:r>
        <w:t>Z</w:t>
      </w:r>
      <w:r w:rsidR="004C7099" w:rsidRPr="00092424">
        <w:t>abezpečuje implementaci rezoluce Valného shromáždění OSN č. A/69 „Sport pro rozvoj</w:t>
      </w:r>
      <w:r w:rsidR="004C7099">
        <w:br/>
      </w:r>
      <w:r w:rsidR="004C7099" w:rsidRPr="00092424">
        <w:t>a mír</w:t>
      </w:r>
      <w:r w:rsidR="004C7099">
        <w:t>“</w:t>
      </w:r>
      <w:r w:rsidR="004C7099" w:rsidRPr="00092424">
        <w:t xml:space="preserve"> ze dne 16. 10. 2014, zejména pokud se týká realizace zde zakotveného principu autonomie sportu;</w:t>
      </w:r>
    </w:p>
    <w:p w14:paraId="15AFC717" w14:textId="68E94EB6" w:rsidR="004C7099" w:rsidRPr="00092424" w:rsidRDefault="00093317" w:rsidP="00092424">
      <w:pPr>
        <w:numPr>
          <w:ilvl w:val="1"/>
          <w:numId w:val="2"/>
        </w:numPr>
        <w:spacing w:after="0"/>
        <w:ind w:left="851" w:hanging="567"/>
        <w:contextualSpacing/>
        <w:jc w:val="both"/>
      </w:pPr>
      <w:r>
        <w:t>R</w:t>
      </w:r>
      <w:r w:rsidR="004C7099" w:rsidRPr="00092424">
        <w:t>ozvíjí a chrání olympijské hnutí a šíří olympijskou myšlenku na území České republiky;</w:t>
      </w:r>
    </w:p>
    <w:p w14:paraId="137568F8" w14:textId="427E2BFD" w:rsidR="004C7099" w:rsidRPr="00092424" w:rsidRDefault="004C7099" w:rsidP="00092424">
      <w:pPr>
        <w:numPr>
          <w:ilvl w:val="1"/>
          <w:numId w:val="2"/>
        </w:numPr>
        <w:spacing w:after="0"/>
        <w:ind w:left="851" w:hanging="567"/>
        <w:contextualSpacing/>
        <w:jc w:val="both"/>
      </w:pPr>
      <w:r>
        <w:t xml:space="preserve"> </w:t>
      </w:r>
      <w:r w:rsidR="00093317">
        <w:t>H</w:t>
      </w:r>
      <w:r w:rsidRPr="00092424">
        <w:t xml:space="preserve">ájí demokratické zásady olympijského hnutí, bojuje proti </w:t>
      </w:r>
      <w:r w:rsidRPr="00093317">
        <w:rPr>
          <w:color w:val="FF0000"/>
        </w:rPr>
        <w:t xml:space="preserve">všem formám násilí a diskriminace </w:t>
      </w:r>
      <w:r w:rsidRPr="00092424">
        <w:t>ve sportu</w:t>
      </w:r>
      <w:r>
        <w:t>,</w:t>
      </w:r>
      <w:r w:rsidRPr="00092424">
        <w:t xml:space="preserve"> z</w:t>
      </w:r>
      <w:r>
        <w:t> </w:t>
      </w:r>
      <w:r w:rsidRPr="00092424">
        <w:t>rasových, etnických, politických, náboženských důvodů, z</w:t>
      </w:r>
      <w:r>
        <w:t> </w:t>
      </w:r>
      <w:r w:rsidRPr="00092424">
        <w:t>důvodů odlišné sexuální orientace a odlišnosti pohlaví, případně z</w:t>
      </w:r>
      <w:r>
        <w:t> </w:t>
      </w:r>
      <w:r w:rsidRPr="00092424">
        <w:t>jiných důvodů;</w:t>
      </w:r>
    </w:p>
    <w:p w14:paraId="1A48B1A3" w14:textId="73E8621A" w:rsidR="004C7099" w:rsidRPr="00093317" w:rsidRDefault="004C7099" w:rsidP="004C7099">
      <w:pPr>
        <w:numPr>
          <w:ilvl w:val="1"/>
          <w:numId w:val="2"/>
        </w:numPr>
        <w:spacing w:after="0"/>
        <w:ind w:left="851" w:hanging="567"/>
        <w:contextualSpacing/>
        <w:jc w:val="both"/>
        <w:rPr>
          <w:color w:val="FF0000"/>
        </w:rPr>
      </w:pPr>
      <w:r>
        <w:t xml:space="preserve"> </w:t>
      </w:r>
      <w:r w:rsidR="00093317" w:rsidRPr="00093317">
        <w:rPr>
          <w:color w:val="FF0000"/>
        </w:rPr>
        <w:t>P</w:t>
      </w:r>
      <w:r w:rsidRPr="00093317">
        <w:rPr>
          <w:color w:val="FF0000"/>
        </w:rPr>
        <w:t>odporuje rozvoj profesionálního sportu i sportu pro všechny;</w:t>
      </w:r>
    </w:p>
    <w:p w14:paraId="71D36EE3" w14:textId="2126F09C" w:rsidR="004C7099" w:rsidRPr="00092424" w:rsidRDefault="004C7099" w:rsidP="00092424">
      <w:pPr>
        <w:numPr>
          <w:ilvl w:val="1"/>
          <w:numId w:val="2"/>
        </w:numPr>
        <w:spacing w:after="0"/>
        <w:ind w:left="851" w:hanging="567"/>
        <w:contextualSpacing/>
        <w:jc w:val="both"/>
      </w:pPr>
      <w:r>
        <w:t xml:space="preserve"> </w:t>
      </w:r>
      <w:r w:rsidR="00093317">
        <w:t>S</w:t>
      </w:r>
      <w:r w:rsidRPr="00092424">
        <w:t>polupůsobí při výchově mládeže v</w:t>
      </w:r>
      <w:r>
        <w:t> </w:t>
      </w:r>
      <w:r w:rsidRPr="00092424">
        <w:t xml:space="preserve">duchu olympijské myšlenky, zejména vštěpováním zásad </w:t>
      </w:r>
      <w:r w:rsidRPr="00093317">
        <w:rPr>
          <w:color w:val="FF0000"/>
        </w:rPr>
        <w:t>humanismu</w:t>
      </w:r>
      <w:r w:rsidRPr="00092424">
        <w:t>, čestného sportovního soutěžení a úcty k</w:t>
      </w:r>
      <w:r>
        <w:t> </w:t>
      </w:r>
      <w:r w:rsidRPr="00092424">
        <w:t>soupeři;</w:t>
      </w:r>
    </w:p>
    <w:p w14:paraId="5751EEE7" w14:textId="2DAB00A5" w:rsidR="004C7099" w:rsidRPr="00092424" w:rsidRDefault="00093317" w:rsidP="00092424">
      <w:pPr>
        <w:numPr>
          <w:ilvl w:val="1"/>
          <w:numId w:val="2"/>
        </w:numPr>
        <w:spacing w:after="0"/>
        <w:ind w:left="851" w:hanging="567"/>
        <w:contextualSpacing/>
        <w:jc w:val="both"/>
      </w:pPr>
      <w:r>
        <w:t>N</w:t>
      </w:r>
      <w:r w:rsidR="004C7099" w:rsidRPr="00092424">
        <w:t>apomáhá při výchově a přípravě sportovních funkcionářů, trenérů a</w:t>
      </w:r>
      <w:r w:rsidR="004C7099">
        <w:t> </w:t>
      </w:r>
      <w:r w:rsidR="004C3259" w:rsidRPr="00092424">
        <w:t>rozhodčích,</w:t>
      </w:r>
      <w:r w:rsidR="004C7099">
        <w:t xml:space="preserve"> </w:t>
      </w:r>
      <w:r w:rsidR="004C7099" w:rsidRPr="00093317">
        <w:rPr>
          <w:color w:val="FF0000"/>
        </w:rPr>
        <w:t>a to zejména pořádáním vzdělávacích odborných seminářů a školení</w:t>
      </w:r>
      <w:r w:rsidR="004C7099" w:rsidRPr="00092424">
        <w:t xml:space="preserve"> a dbá, aby při ní bylo pamatováno na šíření základních myšlenek olympismu;</w:t>
      </w:r>
    </w:p>
    <w:p w14:paraId="7D46F83E" w14:textId="1D8614B3" w:rsidR="004C7099" w:rsidRPr="00092424" w:rsidRDefault="00093317" w:rsidP="00092424">
      <w:pPr>
        <w:numPr>
          <w:ilvl w:val="1"/>
          <w:numId w:val="2"/>
        </w:numPr>
        <w:spacing w:after="0"/>
        <w:ind w:left="851" w:hanging="567"/>
        <w:contextualSpacing/>
        <w:jc w:val="both"/>
      </w:pPr>
      <w:r>
        <w:t>P</w:t>
      </w:r>
      <w:r w:rsidR="004C7099" w:rsidRPr="00092424">
        <w:t>odporuje</w:t>
      </w:r>
      <w:r w:rsidR="004C7099">
        <w:t xml:space="preserve"> </w:t>
      </w:r>
      <w:r w:rsidR="004C7099" w:rsidRPr="00093317">
        <w:rPr>
          <w:color w:val="FF0000"/>
        </w:rPr>
        <w:t>principy rovných příležitostí ve sportu</w:t>
      </w:r>
      <w:r w:rsidR="004C7099">
        <w:t xml:space="preserve">, </w:t>
      </w:r>
      <w:r w:rsidR="004C7099" w:rsidRPr="00092424">
        <w:t>začlenění žen do sportu na všech úrovních, včetně výkonných orgánů domácích i mezinárodních sportovních organizací;</w:t>
      </w:r>
    </w:p>
    <w:p w14:paraId="26AE6B0B" w14:textId="542764EB" w:rsidR="004C7099" w:rsidRPr="00092424" w:rsidRDefault="00093317" w:rsidP="00092424">
      <w:pPr>
        <w:numPr>
          <w:ilvl w:val="1"/>
          <w:numId w:val="2"/>
        </w:numPr>
        <w:spacing w:after="0"/>
        <w:ind w:left="851" w:hanging="567"/>
        <w:contextualSpacing/>
        <w:jc w:val="both"/>
      </w:pPr>
      <w:r>
        <w:t>P</w:t>
      </w:r>
      <w:r w:rsidR="004C7099" w:rsidRPr="00092424">
        <w:t>odporuje aktivity spojené s</w:t>
      </w:r>
      <w:r w:rsidR="004C7099">
        <w:t> </w:t>
      </w:r>
      <w:r w:rsidR="004C7099" w:rsidRPr="00092424">
        <w:t>řešením problémů životního prostředí a vytváří k</w:t>
      </w:r>
      <w:r w:rsidR="004C7099">
        <w:t> </w:t>
      </w:r>
      <w:r w:rsidR="004C7099" w:rsidRPr="00092424">
        <w:t>tomu potřebné organizační podmínky;</w:t>
      </w:r>
    </w:p>
    <w:p w14:paraId="0C4D5D0A" w14:textId="6E387F39" w:rsidR="004C7099" w:rsidRPr="00092424" w:rsidRDefault="00093317" w:rsidP="00092424">
      <w:pPr>
        <w:numPr>
          <w:ilvl w:val="1"/>
          <w:numId w:val="2"/>
        </w:numPr>
        <w:spacing w:after="0"/>
        <w:ind w:left="851" w:hanging="567"/>
        <w:contextualSpacing/>
        <w:jc w:val="both"/>
      </w:pPr>
      <w:r>
        <w:t>P</w:t>
      </w:r>
      <w:r w:rsidR="004C7099" w:rsidRPr="00092424">
        <w:t>odílí se na rozvoji mezinárodního olympijského hnutí a spolupracuje s</w:t>
      </w:r>
      <w:r w:rsidR="004C7099">
        <w:t> </w:t>
      </w:r>
      <w:r w:rsidR="004C7099" w:rsidRPr="00092424">
        <w:t>MOV a jeho orgány a</w:t>
      </w:r>
      <w:r w:rsidR="004C7099">
        <w:t> </w:t>
      </w:r>
      <w:r w:rsidR="004C7099" w:rsidRPr="00092424">
        <w:t>organizacemi, s</w:t>
      </w:r>
      <w:r w:rsidR="004C7099">
        <w:t> </w:t>
      </w:r>
      <w:r w:rsidR="004C7099" w:rsidRPr="00092424">
        <w:t>národními olympijskými výbory</w:t>
      </w:r>
      <w:r w:rsidR="003A6F6D">
        <w:t xml:space="preserve"> </w:t>
      </w:r>
      <w:r w:rsidR="004C7099" w:rsidRPr="00092424">
        <w:t>a s</w:t>
      </w:r>
      <w:r w:rsidR="004C7099">
        <w:t> </w:t>
      </w:r>
      <w:r w:rsidR="004C7099" w:rsidRPr="00092424">
        <w:t>mezinárodními sportovními federacemi;</w:t>
      </w:r>
    </w:p>
    <w:p w14:paraId="0EF70C85" w14:textId="3B1A6651" w:rsidR="004C7099" w:rsidRPr="00092424" w:rsidRDefault="00093317" w:rsidP="00092424">
      <w:pPr>
        <w:numPr>
          <w:ilvl w:val="1"/>
          <w:numId w:val="2"/>
        </w:numPr>
        <w:spacing w:after="0"/>
        <w:ind w:left="851" w:hanging="567"/>
        <w:contextualSpacing/>
        <w:jc w:val="both"/>
      </w:pPr>
      <w:r>
        <w:t>V</w:t>
      </w:r>
      <w:r w:rsidR="004C7099" w:rsidRPr="00092424">
        <w:t>e spolupráci se sportovními subjekty podporuje rozvoj sportu v</w:t>
      </w:r>
      <w:r w:rsidR="004C7099">
        <w:t> </w:t>
      </w:r>
      <w:r w:rsidR="004C7099" w:rsidRPr="00092424">
        <w:t>České republice jednáním na nejvyšších úrovních jak v</w:t>
      </w:r>
      <w:r w:rsidR="004C7099">
        <w:t> </w:t>
      </w:r>
      <w:r w:rsidR="004C7099" w:rsidRPr="00092424">
        <w:t>oblasti zákonodárné, tak výkonné;</w:t>
      </w:r>
    </w:p>
    <w:p w14:paraId="36A81386" w14:textId="26625128" w:rsidR="004C7099" w:rsidRPr="00092424" w:rsidRDefault="00093317" w:rsidP="00092424">
      <w:pPr>
        <w:numPr>
          <w:ilvl w:val="1"/>
          <w:numId w:val="2"/>
        </w:numPr>
        <w:spacing w:after="0"/>
        <w:ind w:left="851" w:hanging="567"/>
        <w:contextualSpacing/>
        <w:jc w:val="both"/>
      </w:pPr>
      <w:r>
        <w:t>V</w:t>
      </w:r>
      <w:r w:rsidR="004C7099" w:rsidRPr="00092424">
        <w:t>e spolupráci se sportovními a dalšími subjekty plní specifické úkoly při přípravě</w:t>
      </w:r>
      <w:r w:rsidR="008533C6" w:rsidRPr="00092424">
        <w:t xml:space="preserve"> </w:t>
      </w:r>
      <w:r w:rsidR="004C7099" w:rsidRPr="00092424">
        <w:t>a zajišťování účasti výpravy na olympijských hrách a na regionálních, kontinentálních</w:t>
      </w:r>
      <w:r w:rsidR="008533C6" w:rsidRPr="00092424">
        <w:t xml:space="preserve"> </w:t>
      </w:r>
      <w:r w:rsidR="004C7099" w:rsidRPr="00092424">
        <w:t>a světových sportovních soutěžích</w:t>
      </w:r>
      <w:r w:rsidR="001654E6">
        <w:t>,</w:t>
      </w:r>
      <w:r w:rsidR="004C7099" w:rsidRPr="00092424">
        <w:t xml:space="preserve"> organizovaných ve více sportovních odvětvích pod patronací MOV; utváří, organizačně zabezpečuje a vede svou delegaci na olympijských hrách a na regionálních, kontinentálních a světových sportovních soutěžích</w:t>
      </w:r>
      <w:r w:rsidR="001654E6">
        <w:t>,</w:t>
      </w:r>
      <w:r w:rsidR="004C7099" w:rsidRPr="00092424">
        <w:t xml:space="preserve"> organizovaných ve více sportovních odvětvích pod patronací MOV; rozhoduje o přihláškách sportovců navržených příslušnými národními federacemi. Tento výběr se musí provádět nejen na základě jejich sportovního výkonu, ale i schopností být příkladem sportovní mládeži své země; zajišťuje, aby přihlášky navržené národními federacemi byly ve všech ohledech</w:t>
      </w:r>
      <w:r w:rsidR="008533C6" w:rsidRPr="00092424">
        <w:t xml:space="preserve"> </w:t>
      </w:r>
      <w:r w:rsidR="004C7099" w:rsidRPr="00092424">
        <w:t>v souladu s ustanoveními Olympijské charty; odpovídá za chování členů své delegace;</w:t>
      </w:r>
    </w:p>
    <w:p w14:paraId="6901C0E9" w14:textId="1C66FB75" w:rsidR="004C7099" w:rsidRPr="00092424" w:rsidRDefault="00093317" w:rsidP="00092424">
      <w:pPr>
        <w:numPr>
          <w:ilvl w:val="1"/>
          <w:numId w:val="2"/>
        </w:numPr>
        <w:spacing w:after="0"/>
        <w:ind w:left="851" w:hanging="567"/>
        <w:contextualSpacing/>
        <w:jc w:val="both"/>
      </w:pPr>
      <w:r>
        <w:t>R</w:t>
      </w:r>
      <w:r w:rsidR="004C7099" w:rsidRPr="00092424">
        <w:t>ozhoduje o účasti a složení výpravy na olympijských hrách a na regionálních, kontinentálních a světových sportovních soutěžích</w:t>
      </w:r>
      <w:r w:rsidR="001654E6">
        <w:t>,</w:t>
      </w:r>
      <w:r w:rsidR="004C7099" w:rsidRPr="00092424">
        <w:t xml:space="preserve"> organizovaných ve více sportovních odvětvích </w:t>
      </w:r>
      <w:r>
        <w:rPr>
          <w:color w:val="FF0000"/>
        </w:rPr>
        <w:t xml:space="preserve">v gesci </w:t>
      </w:r>
      <w:r w:rsidR="004C7099" w:rsidRPr="00092424">
        <w:t>MOV</w:t>
      </w:r>
      <w:r w:rsidR="003F2FEB">
        <w:t>;</w:t>
      </w:r>
      <w:r w:rsidR="004C7099" w:rsidRPr="00092424">
        <w:t xml:space="preserve"> </w:t>
      </w:r>
    </w:p>
    <w:p w14:paraId="0352A48F" w14:textId="37EF108A" w:rsidR="004C7099" w:rsidRPr="00092424" w:rsidRDefault="003F2FEB" w:rsidP="00092424">
      <w:pPr>
        <w:numPr>
          <w:ilvl w:val="1"/>
          <w:numId w:val="2"/>
        </w:numPr>
        <w:spacing w:after="0"/>
        <w:ind w:left="851" w:hanging="567"/>
        <w:contextualSpacing/>
        <w:jc w:val="both"/>
      </w:pPr>
      <w:r>
        <w:rPr>
          <w:color w:val="FF0000"/>
        </w:rPr>
        <w:t xml:space="preserve">ČOV </w:t>
      </w:r>
      <w:r>
        <w:t>m</w:t>
      </w:r>
      <w:r w:rsidR="004C7099" w:rsidRPr="00092424">
        <w:t>á výlučné právo určit město, které se může v</w:t>
      </w:r>
      <w:r w:rsidR="004C7099">
        <w:t> </w:t>
      </w:r>
      <w:r w:rsidR="004C7099" w:rsidRPr="00092424">
        <w:t>České republice ucházet o pořádání olympijských her;</w:t>
      </w:r>
    </w:p>
    <w:p w14:paraId="147FA35F" w14:textId="6C762EB2" w:rsidR="004C7099" w:rsidRPr="00092424" w:rsidRDefault="00093317" w:rsidP="00092424">
      <w:pPr>
        <w:numPr>
          <w:ilvl w:val="1"/>
          <w:numId w:val="2"/>
        </w:numPr>
        <w:spacing w:after="0"/>
        <w:ind w:left="851" w:hanging="567"/>
        <w:contextualSpacing/>
        <w:jc w:val="both"/>
      </w:pPr>
      <w:r>
        <w:lastRenderedPageBreak/>
        <w:t>P</w:t>
      </w:r>
      <w:r w:rsidR="004C7099" w:rsidRPr="00092424">
        <w:t xml:space="preserve">řijímá a naplňuje Světový antidopingový kodex tím, že zaručuje, že antidopingová politika </w:t>
      </w:r>
      <w:r w:rsidR="008533C6">
        <w:br/>
      </w:r>
      <w:r w:rsidR="004C7099" w:rsidRPr="00092424">
        <w:t>a pravidla ČOV, členství v</w:t>
      </w:r>
      <w:r w:rsidR="004C7099">
        <w:t> </w:t>
      </w:r>
      <w:r w:rsidR="004C7099" w:rsidRPr="00092424">
        <w:t>ČOV, systém řízení a požadavky na financování jsou v</w:t>
      </w:r>
      <w:r w:rsidR="004C7099">
        <w:t> </w:t>
      </w:r>
      <w:r w:rsidR="004C7099" w:rsidRPr="00092424">
        <w:t>souladu se Světovým antidopingovým kodexem a zároveň plní role podle Světového antidopingového kodexu;</w:t>
      </w:r>
    </w:p>
    <w:p w14:paraId="7FAB2770" w14:textId="09B2DE52" w:rsidR="004C7099" w:rsidRPr="00092424" w:rsidRDefault="003F2FEB" w:rsidP="00092424">
      <w:pPr>
        <w:numPr>
          <w:ilvl w:val="1"/>
          <w:numId w:val="2"/>
        </w:numPr>
        <w:spacing w:after="0"/>
        <w:ind w:left="851" w:hanging="567"/>
        <w:contextualSpacing/>
        <w:jc w:val="both"/>
      </w:pPr>
      <w:r>
        <w:t>O</w:t>
      </w:r>
      <w:r w:rsidR="004C7099" w:rsidRPr="00092424">
        <w:t xml:space="preserve">dpovídá na území </w:t>
      </w:r>
      <w:r w:rsidR="004C7099">
        <w:t>České</w:t>
      </w:r>
      <w:r w:rsidR="004C7099" w:rsidRPr="00092424">
        <w:t xml:space="preserve"> republiky za ochranu olympijského symbolu, vlajky, ohně a hesla </w:t>
      </w:r>
      <w:r w:rsidR="008533C6">
        <w:br/>
      </w:r>
      <w:r w:rsidR="004C7099" w:rsidRPr="00092424">
        <w:t xml:space="preserve">a jménem MOV zajišťuje ochranu pojmů </w:t>
      </w:r>
      <w:r w:rsidR="004C7099">
        <w:t>“</w:t>
      </w:r>
      <w:r w:rsidR="004C7099" w:rsidRPr="00092424">
        <w:t>olympijský</w:t>
      </w:r>
      <w:r w:rsidR="004C7099">
        <w:t>”</w:t>
      </w:r>
      <w:r w:rsidR="004C7099" w:rsidRPr="00092424">
        <w:t xml:space="preserve"> a </w:t>
      </w:r>
      <w:r w:rsidR="004C7099">
        <w:t>“</w:t>
      </w:r>
      <w:r w:rsidR="004C7099" w:rsidRPr="00092424">
        <w:t>olympiáda</w:t>
      </w:r>
      <w:r w:rsidR="004C7099">
        <w:t>”</w:t>
      </w:r>
      <w:r w:rsidR="004C7099" w:rsidRPr="00092424">
        <w:t xml:space="preserve"> a jejich mluvnických tvarů; odpovídá za ochranu symboliky ČOV;</w:t>
      </w:r>
    </w:p>
    <w:p w14:paraId="6414DFCF" w14:textId="58AB5702" w:rsidR="004C7099" w:rsidRPr="00092424" w:rsidRDefault="003F2FEB" w:rsidP="00092424">
      <w:pPr>
        <w:numPr>
          <w:ilvl w:val="1"/>
          <w:numId w:val="2"/>
        </w:numPr>
        <w:spacing w:after="0"/>
        <w:ind w:left="851" w:hanging="567"/>
        <w:contextualSpacing/>
        <w:jc w:val="both"/>
      </w:pPr>
      <w:r>
        <w:t>P</w:t>
      </w:r>
      <w:r w:rsidR="004C7099" w:rsidRPr="00092424">
        <w:t>odporuje rozvoj hnutí „sport pro všechny</w:t>
      </w:r>
      <w:r w:rsidR="004C7099">
        <w:t>“,</w:t>
      </w:r>
      <w:r w:rsidR="004C7099" w:rsidRPr="00092424">
        <w:t xml:space="preserve"> sport zdravotně postižených, organizuje olympijské dny a spolupracuje při dalších akcích;</w:t>
      </w:r>
    </w:p>
    <w:p w14:paraId="0FDAE63D" w14:textId="69B164F3" w:rsidR="004C7099" w:rsidRPr="00092424" w:rsidRDefault="003F2FEB" w:rsidP="00092424">
      <w:pPr>
        <w:numPr>
          <w:ilvl w:val="1"/>
          <w:numId w:val="2"/>
        </w:numPr>
        <w:spacing w:after="0"/>
        <w:ind w:left="851" w:hanging="567"/>
        <w:contextualSpacing/>
        <w:jc w:val="both"/>
      </w:pPr>
      <w:r w:rsidRPr="003F2FEB">
        <w:rPr>
          <w:color w:val="FF0000"/>
        </w:rPr>
        <w:t>V</w:t>
      </w:r>
      <w:r w:rsidR="004C7099" w:rsidRPr="003F2FEB">
        <w:rPr>
          <w:color w:val="FF0000"/>
        </w:rPr>
        <w:t xml:space="preserve"> rámci plnění svého poslání spolupracuje </w:t>
      </w:r>
      <w:r w:rsidR="004C7099" w:rsidRPr="00092424">
        <w:t>se státními orgány</w:t>
      </w:r>
      <w:r w:rsidR="004C7099">
        <w:t xml:space="preserve">, </w:t>
      </w:r>
      <w:r w:rsidR="004C7099" w:rsidRPr="003F2FEB">
        <w:rPr>
          <w:color w:val="FF0000"/>
        </w:rPr>
        <w:t xml:space="preserve">s nimiž udržuje harmonické vztahy; nemůže se však zapojovat do žádné činnosti, která by byla v rozporu s Olympijskou chartou.  Spolupracuje s dalšími </w:t>
      </w:r>
      <w:r w:rsidR="004C7099" w:rsidRPr="00092424">
        <w:t>organizacemi a subjekty při plnění úkolů vyplývajících z</w:t>
      </w:r>
      <w:r w:rsidR="004C7099">
        <w:t> </w:t>
      </w:r>
      <w:r w:rsidR="004C7099" w:rsidRPr="00092424">
        <w:t>činnosti ČOV;</w:t>
      </w:r>
    </w:p>
    <w:p w14:paraId="5BBF6410" w14:textId="5D18F253" w:rsidR="004C7099" w:rsidRPr="00092424" w:rsidRDefault="003F2FEB" w:rsidP="00092424">
      <w:pPr>
        <w:numPr>
          <w:ilvl w:val="1"/>
          <w:numId w:val="2"/>
        </w:numPr>
        <w:spacing w:after="0"/>
        <w:ind w:left="851" w:hanging="567"/>
        <w:contextualSpacing/>
        <w:jc w:val="both"/>
      </w:pPr>
      <w:r>
        <w:t>P</w:t>
      </w:r>
      <w:r w:rsidR="004C7099" w:rsidRPr="00092424">
        <w:t>ečuje o rozvoj kultury a umění v</w:t>
      </w:r>
      <w:r w:rsidR="004C7099">
        <w:t> </w:t>
      </w:r>
      <w:r w:rsidR="004C7099" w:rsidRPr="00092424">
        <w:t>oblasti sportu a olympismu</w:t>
      </w:r>
      <w:r w:rsidR="004C7099" w:rsidRPr="00092424">
        <w:rPr>
          <w:lang w:val="pl-PL"/>
        </w:rPr>
        <w:t>;</w:t>
      </w:r>
    </w:p>
    <w:p w14:paraId="586E929A" w14:textId="48698710" w:rsidR="004C7099" w:rsidRPr="00092424" w:rsidRDefault="003F2FEB" w:rsidP="00092424">
      <w:pPr>
        <w:numPr>
          <w:ilvl w:val="1"/>
          <w:numId w:val="2"/>
        </w:numPr>
        <w:spacing w:after="0"/>
        <w:ind w:left="851" w:hanging="567"/>
        <w:contextualSpacing/>
        <w:jc w:val="both"/>
      </w:pPr>
      <w:r>
        <w:t>P</w:t>
      </w:r>
      <w:r w:rsidR="004C7099" w:rsidRPr="00092424">
        <w:t>ředkládá MOV návrhy na úpravy Olympijské charty, na rozvoj olympijského hnutí</w:t>
      </w:r>
      <w:r w:rsidR="008533C6" w:rsidRPr="00092424">
        <w:t xml:space="preserve"> </w:t>
      </w:r>
      <w:r w:rsidR="008533C6">
        <w:br/>
      </w:r>
      <w:r w:rsidR="004C7099" w:rsidRPr="00092424">
        <w:t>a k</w:t>
      </w:r>
      <w:r w:rsidR="004C7099">
        <w:t> </w:t>
      </w:r>
      <w:r w:rsidR="004C7099" w:rsidRPr="00092424">
        <w:t>pořádání olympijských her;</w:t>
      </w:r>
    </w:p>
    <w:p w14:paraId="24FB0127" w14:textId="1AC3CD2C" w:rsidR="004C7099" w:rsidRPr="00092424" w:rsidRDefault="003F2FEB" w:rsidP="00092424">
      <w:pPr>
        <w:numPr>
          <w:ilvl w:val="1"/>
          <w:numId w:val="2"/>
        </w:numPr>
        <w:spacing w:after="0"/>
        <w:ind w:left="851" w:hanging="567"/>
        <w:contextualSpacing/>
        <w:jc w:val="both"/>
      </w:pPr>
      <w:r>
        <w:t>P</w:t>
      </w:r>
      <w:r w:rsidR="004C7099" w:rsidRPr="00092424">
        <w:t>ořádá tělovýchovné, sportovní, kulturní, výchovné a společenské akce</w:t>
      </w:r>
      <w:r w:rsidR="004C7099">
        <w:t>;</w:t>
      </w:r>
    </w:p>
    <w:p w14:paraId="4C67FB86" w14:textId="55FB3625" w:rsidR="004C7099" w:rsidRPr="003F2FEB" w:rsidRDefault="003F2FEB" w:rsidP="004C7099">
      <w:pPr>
        <w:numPr>
          <w:ilvl w:val="1"/>
          <w:numId w:val="2"/>
        </w:numPr>
        <w:spacing w:after="0"/>
        <w:ind w:left="851" w:hanging="567"/>
        <w:contextualSpacing/>
        <w:jc w:val="both"/>
        <w:rPr>
          <w:color w:val="FF0000"/>
        </w:rPr>
      </w:pPr>
      <w:r w:rsidRPr="003F2FEB">
        <w:rPr>
          <w:color w:val="FF0000"/>
        </w:rPr>
        <w:t>V</w:t>
      </w:r>
      <w:r w:rsidR="004C7099" w:rsidRPr="003F2FEB">
        <w:rPr>
          <w:color w:val="FF0000"/>
        </w:rPr>
        <w:t>yvíjí informační, publikační a vědeckou odbornou činnost, vydává publikace, brožury, letáky a další materiály, vydává odborné publikace a překlady materiálů vydaných mezinárodními organizacemi;</w:t>
      </w:r>
    </w:p>
    <w:p w14:paraId="4C293306" w14:textId="42FAE0FE" w:rsidR="004C7099" w:rsidRDefault="003F2FEB" w:rsidP="004C7099">
      <w:pPr>
        <w:numPr>
          <w:ilvl w:val="1"/>
          <w:numId w:val="2"/>
        </w:numPr>
        <w:spacing w:after="0"/>
        <w:ind w:left="851" w:hanging="567"/>
        <w:contextualSpacing/>
        <w:jc w:val="both"/>
        <w:rPr>
          <w:color w:val="FF0000"/>
        </w:rPr>
      </w:pPr>
      <w:r w:rsidRPr="003F2FEB">
        <w:rPr>
          <w:color w:val="FF0000"/>
        </w:rPr>
        <w:t>P</w:t>
      </w:r>
      <w:r w:rsidR="004C7099" w:rsidRPr="003F2FEB">
        <w:rPr>
          <w:color w:val="FF0000"/>
        </w:rPr>
        <w:t>odporuje bezpečný sport a ochranu sportovců před veškerými formami obtěžování a zneužívání</w:t>
      </w:r>
      <w:r w:rsidR="001D154E">
        <w:rPr>
          <w:color w:val="FF0000"/>
        </w:rPr>
        <w:t xml:space="preserve"> a jinými formami nežádoucího chování</w:t>
      </w:r>
      <w:r w:rsidR="004C7099" w:rsidRPr="003F2FEB">
        <w:rPr>
          <w:color w:val="FF0000"/>
        </w:rPr>
        <w:t>.</w:t>
      </w:r>
    </w:p>
    <w:p w14:paraId="005B66CF" w14:textId="77777777" w:rsidR="002668EE" w:rsidRPr="003F2FEB" w:rsidRDefault="002668EE" w:rsidP="002668EE">
      <w:pPr>
        <w:spacing w:after="0"/>
        <w:ind w:left="851"/>
        <w:contextualSpacing/>
        <w:jc w:val="both"/>
        <w:rPr>
          <w:color w:val="FF0000"/>
        </w:rPr>
      </w:pPr>
    </w:p>
    <w:p w14:paraId="3D13A1EC" w14:textId="5D9D7F95" w:rsidR="004C7099" w:rsidRPr="00092424" w:rsidRDefault="004C7099" w:rsidP="00092424">
      <w:pPr>
        <w:numPr>
          <w:ilvl w:val="0"/>
          <w:numId w:val="2"/>
        </w:numPr>
        <w:spacing w:after="0"/>
        <w:ind w:left="284" w:hanging="284"/>
        <w:contextualSpacing/>
        <w:jc w:val="both"/>
      </w:pPr>
      <w:r w:rsidRPr="00092424">
        <w:t>Vedlejší činností ČOV může být hospodářská činnost spočívající v</w:t>
      </w:r>
      <w:r>
        <w:t> </w:t>
      </w:r>
      <w:r w:rsidRPr="00092424">
        <w:t>podnikání nebo v</w:t>
      </w:r>
      <w:r>
        <w:t> </w:t>
      </w:r>
      <w:r w:rsidRPr="00092424">
        <w:t>jiné výdělečné činnosti, která směřuje k</w:t>
      </w:r>
      <w:r>
        <w:t> </w:t>
      </w:r>
      <w:r w:rsidRPr="00092424">
        <w:t>podpoře hlavní činnosti ČOV nebo k</w:t>
      </w:r>
      <w:r>
        <w:t> </w:t>
      </w:r>
      <w:r w:rsidRPr="00092424">
        <w:t>hospodárnému využívání spolkového majetku. V</w:t>
      </w:r>
      <w:r>
        <w:t> </w:t>
      </w:r>
      <w:r w:rsidRPr="00092424">
        <w:t>tomto směru je ČOV zejména oprávněn:</w:t>
      </w:r>
    </w:p>
    <w:p w14:paraId="3537A165" w14:textId="0465E96A" w:rsidR="004C7099" w:rsidRPr="00092424" w:rsidRDefault="003F2FEB" w:rsidP="00092424">
      <w:pPr>
        <w:numPr>
          <w:ilvl w:val="1"/>
          <w:numId w:val="2"/>
        </w:numPr>
        <w:spacing w:after="0"/>
        <w:ind w:left="851" w:hanging="567"/>
        <w:contextualSpacing/>
        <w:jc w:val="both"/>
      </w:pPr>
      <w:r>
        <w:t>P</w:t>
      </w:r>
      <w:r w:rsidR="004C7099" w:rsidRPr="00092424">
        <w:t>oskytovat sám, nebo prostřednictvím k</w:t>
      </w:r>
      <w:r w:rsidR="004C7099">
        <w:t> </w:t>
      </w:r>
      <w:r w:rsidR="004C7099" w:rsidRPr="00092424">
        <w:t>tomu zřízených právnických osob nebo jiných oprávněných osob tělovýchovné, sportovní, ubytovací, restaurační, zprostředkovatelské, obstaravatelské a dopravní služby</w:t>
      </w:r>
      <w:r w:rsidR="001654E6">
        <w:t>,</w:t>
      </w:r>
      <w:r w:rsidR="004C7099" w:rsidRPr="00092424">
        <w:t xml:space="preserve"> sloužící zejména k</w:t>
      </w:r>
      <w:r w:rsidR="004C7099">
        <w:t> </w:t>
      </w:r>
      <w:r w:rsidR="004C7099" w:rsidRPr="00092424">
        <w:t>regeneraci a rekondici;</w:t>
      </w:r>
    </w:p>
    <w:p w14:paraId="32375E2F" w14:textId="3ADB45CC" w:rsidR="004C7099" w:rsidRPr="00092424" w:rsidRDefault="003F2FEB" w:rsidP="00092424">
      <w:pPr>
        <w:numPr>
          <w:ilvl w:val="1"/>
          <w:numId w:val="2"/>
        </w:numPr>
        <w:spacing w:after="0"/>
        <w:ind w:left="851" w:hanging="567"/>
        <w:contextualSpacing/>
        <w:jc w:val="both"/>
      </w:pPr>
      <w:r>
        <w:t>P</w:t>
      </w:r>
      <w:r w:rsidR="004C7099" w:rsidRPr="00092424">
        <w:t>ronajímat vlastní objekty</w:t>
      </w:r>
      <w:r w:rsidR="004C7099" w:rsidRPr="00092424">
        <w:rPr>
          <w:lang w:val="en-US"/>
        </w:rPr>
        <w:t>;</w:t>
      </w:r>
    </w:p>
    <w:p w14:paraId="1124F749" w14:textId="46E8806C" w:rsidR="004C7099" w:rsidRPr="00092424" w:rsidRDefault="003F2FEB" w:rsidP="00092424">
      <w:pPr>
        <w:numPr>
          <w:ilvl w:val="1"/>
          <w:numId w:val="2"/>
        </w:numPr>
        <w:spacing w:after="0"/>
        <w:ind w:left="851" w:hanging="567"/>
        <w:contextualSpacing/>
        <w:jc w:val="both"/>
      </w:pPr>
      <w:r>
        <w:t>P</w:t>
      </w:r>
      <w:r w:rsidR="004C7099" w:rsidRPr="00092424">
        <w:t>ropůjčovat emblém ČOV na výrobky a služby přispívající k</w:t>
      </w:r>
      <w:r w:rsidR="004C7099">
        <w:t> </w:t>
      </w:r>
      <w:r w:rsidR="004C7099" w:rsidRPr="00092424">
        <w:t>rozvoji olympijského hnutí v</w:t>
      </w:r>
      <w:r w:rsidR="004C7099">
        <w:t> </w:t>
      </w:r>
      <w:r w:rsidR="004C7099" w:rsidRPr="00092424">
        <w:t>souladu se zákonem č. 60/2000 Sb., o ochraně olympijských symbolik, v</w:t>
      </w:r>
      <w:r w:rsidR="004C7099">
        <w:t> </w:t>
      </w:r>
      <w:r w:rsidR="004C7099" w:rsidRPr="00092424">
        <w:t>platném znění. Za tímto účelem vydává ČOV „Metodiku užívání olympijské symboliky</w:t>
      </w:r>
      <w:r w:rsidR="004C7099">
        <w:t>”,</w:t>
      </w:r>
      <w:r w:rsidR="004C7099" w:rsidRPr="00092424">
        <w:t xml:space="preserve"> která musí být</w:t>
      </w:r>
      <w:r w:rsidR="004C7099">
        <w:br/>
      </w:r>
      <w:r w:rsidR="004C7099" w:rsidRPr="00092424">
        <w:t>v souladu s Olympijskou chartou;</w:t>
      </w:r>
    </w:p>
    <w:p w14:paraId="522F6690" w14:textId="7DD6B4C0" w:rsidR="004C7099" w:rsidRPr="00092424" w:rsidRDefault="003F2FEB" w:rsidP="00092424">
      <w:pPr>
        <w:numPr>
          <w:ilvl w:val="1"/>
          <w:numId w:val="2"/>
        </w:numPr>
        <w:spacing w:after="0"/>
        <w:ind w:left="851" w:hanging="567"/>
        <w:contextualSpacing/>
        <w:jc w:val="both"/>
      </w:pPr>
      <w:r>
        <w:t>V</w:t>
      </w:r>
      <w:r w:rsidR="004C7099" w:rsidRPr="00092424">
        <w:t xml:space="preserve">ykonávat jinou výdělečnou činnost či podnikání za podmínek stanovených právním řádem </w:t>
      </w:r>
      <w:r w:rsidR="004C7099">
        <w:t>České</w:t>
      </w:r>
      <w:r w:rsidR="004C7099" w:rsidRPr="00092424">
        <w:t xml:space="preserve"> republiky, která není v</w:t>
      </w:r>
      <w:r w:rsidR="004C7099">
        <w:t> </w:t>
      </w:r>
      <w:r w:rsidR="004C7099" w:rsidRPr="00092424">
        <w:t>rozporu s</w:t>
      </w:r>
      <w:r w:rsidR="004C7099">
        <w:t> </w:t>
      </w:r>
      <w:r w:rsidR="004C7099" w:rsidRPr="00092424">
        <w:t>Olympijskou chartou.</w:t>
      </w:r>
    </w:p>
    <w:p w14:paraId="7A316469" w14:textId="13594110" w:rsidR="004C7099" w:rsidRPr="00092424" w:rsidRDefault="004C7099" w:rsidP="00092424">
      <w:pPr>
        <w:pStyle w:val="Nadpis1"/>
      </w:pPr>
      <w:r w:rsidRPr="00D13275">
        <w:t>III.</w:t>
      </w:r>
      <w:r w:rsidR="0014359E" w:rsidRPr="00D13275">
        <w:br/>
      </w:r>
      <w:r w:rsidRPr="00EF5436">
        <w:rPr>
          <w:u w:val="single"/>
          <w:lang w:val="cs-CZ"/>
        </w:rPr>
        <w:t>Členství</w:t>
      </w:r>
    </w:p>
    <w:p w14:paraId="53E5FAA7" w14:textId="70749E0D" w:rsidR="004C7099" w:rsidRPr="00092424" w:rsidRDefault="004C7099" w:rsidP="00092424">
      <w:pPr>
        <w:numPr>
          <w:ilvl w:val="0"/>
          <w:numId w:val="3"/>
        </w:numPr>
        <w:spacing w:after="0"/>
        <w:ind w:left="284" w:hanging="284"/>
        <w:contextualSpacing/>
        <w:jc w:val="both"/>
      </w:pPr>
      <w:r>
        <w:t>Člen</w:t>
      </w:r>
      <w:r w:rsidR="0070546A">
        <w:t>y</w:t>
      </w:r>
      <w:r>
        <w:t xml:space="preserve"> ČOV jsou právnické osoby se sídlem na území České republiky, kterými jsou zakládající členové, účastníci ustavujícího </w:t>
      </w:r>
      <w:r w:rsidR="003F2FEB">
        <w:t>P</w:t>
      </w:r>
      <w:r>
        <w:t xml:space="preserve">lenárního zasedání dne 21. </w:t>
      </w:r>
      <w:r w:rsidRPr="00092424">
        <w:rPr>
          <w:rFonts w:ascii="Arial" w:eastAsia="Arial" w:hAnsi="Arial" w:cs="Arial"/>
          <w:sz w:val="19"/>
          <w:szCs w:val="19"/>
          <w:lang w:val="sk-SK"/>
        </w:rPr>
        <w:t xml:space="preserve">12. </w:t>
      </w:r>
      <w:r>
        <w:t>1992 a právnické osoby přijaté Plénem ČOV.</w:t>
      </w:r>
      <w:r>
        <w:rPr>
          <w:rFonts w:ascii="Arial" w:eastAsia="Arial" w:hAnsi="Arial" w:cs="Arial"/>
        </w:rPr>
        <w:t xml:space="preserve"> </w:t>
      </w:r>
      <w:r w:rsidRPr="00092424">
        <w:t xml:space="preserve">Členem ČOV se může </w:t>
      </w:r>
      <w:r w:rsidRPr="003F2FEB">
        <w:rPr>
          <w:color w:val="FF0000"/>
        </w:rPr>
        <w:t>dále</w:t>
      </w:r>
      <w:r>
        <w:t xml:space="preserve"> </w:t>
      </w:r>
      <w:r w:rsidRPr="00092424">
        <w:t xml:space="preserve">stát právnická osoba se sídlem na území </w:t>
      </w:r>
      <w:r>
        <w:t>České</w:t>
      </w:r>
      <w:r w:rsidRPr="00092424">
        <w:t xml:space="preserve"> republiky, která se podílí na rozvoji olympismu, a která splňuje podmínky uvedené v</w:t>
      </w:r>
      <w:r>
        <w:t> </w:t>
      </w:r>
      <w:r w:rsidRPr="00092424">
        <w:t>Zásadách pro uznávání a</w:t>
      </w:r>
      <w:r>
        <w:t> </w:t>
      </w:r>
      <w:r w:rsidRPr="00092424">
        <w:t>přijímání nových členů ČOV.</w:t>
      </w:r>
    </w:p>
    <w:p w14:paraId="4A50C857" w14:textId="7A8B661F" w:rsidR="004C7099" w:rsidRDefault="004C7099" w:rsidP="004C7099">
      <w:pPr>
        <w:spacing w:after="0"/>
        <w:ind w:left="284"/>
        <w:contextualSpacing/>
        <w:jc w:val="both"/>
      </w:pPr>
      <w:r>
        <w:lastRenderedPageBreak/>
        <w:t>Konkrétně se jedná o tyto osoby</w:t>
      </w:r>
      <w:r w:rsidR="00F1379C">
        <w:t>:</w:t>
      </w:r>
    </w:p>
    <w:p w14:paraId="18229796" w14:textId="2592068A" w:rsidR="004C7099" w:rsidRPr="00092424" w:rsidRDefault="003F2FEB" w:rsidP="00092424">
      <w:pPr>
        <w:numPr>
          <w:ilvl w:val="1"/>
          <w:numId w:val="4"/>
        </w:numPr>
        <w:spacing w:after="0"/>
        <w:ind w:left="851" w:hanging="567"/>
        <w:contextualSpacing/>
        <w:jc w:val="both"/>
      </w:pPr>
      <w:r>
        <w:t>S</w:t>
      </w:r>
      <w:r w:rsidR="004C7099" w:rsidRPr="00092424">
        <w:t>portovní svazy, které jsou členy mezinárodních sportovních federací řídících sporty, jejichž disciplíny jsou zařazené do programu olympijských her</w:t>
      </w:r>
      <w:r w:rsidR="001D154E">
        <w:t xml:space="preserve"> </w:t>
      </w:r>
      <w:r w:rsidR="001D154E" w:rsidRPr="002A1DDB">
        <w:rPr>
          <w:color w:val="FF0000"/>
        </w:rPr>
        <w:t>(dále jen „</w:t>
      </w:r>
      <w:r w:rsidR="001D154E" w:rsidRPr="001455F8">
        <w:rPr>
          <w:color w:val="FF0000"/>
        </w:rPr>
        <w:t>sportovní svaz</w:t>
      </w:r>
      <w:r w:rsidR="001D154E">
        <w:rPr>
          <w:color w:val="FF0000"/>
        </w:rPr>
        <w:t xml:space="preserve"> se sporty zařazenými v programu OH</w:t>
      </w:r>
      <w:r w:rsidR="001D154E" w:rsidRPr="002A1DDB">
        <w:rPr>
          <w:color w:val="FF0000"/>
        </w:rPr>
        <w:t>“)</w:t>
      </w:r>
      <w:r w:rsidR="004C7099" w:rsidRPr="00092424">
        <w:t>; za každé sportovní odvětví může být členem pouze jeden svaz</w:t>
      </w:r>
      <w:r w:rsidR="00B57E62">
        <w:t>;</w:t>
      </w:r>
      <w:r w:rsidR="004C7099">
        <w:t xml:space="preserve"> </w:t>
      </w:r>
    </w:p>
    <w:p w14:paraId="021E1124" w14:textId="0CD3548D" w:rsidR="004C7099" w:rsidRPr="001455F8" w:rsidRDefault="003F2FEB" w:rsidP="00092424">
      <w:pPr>
        <w:numPr>
          <w:ilvl w:val="1"/>
          <w:numId w:val="4"/>
        </w:numPr>
        <w:spacing w:after="0"/>
        <w:ind w:left="851" w:hanging="567"/>
        <w:contextualSpacing/>
        <w:jc w:val="both"/>
      </w:pPr>
      <w:r>
        <w:t>S</w:t>
      </w:r>
      <w:r w:rsidR="004C7099" w:rsidRPr="00092424">
        <w:t>portovní svazy, které jsou členy mezinárodních sportovních federací uznaných MOV a řídící sporty, jejichž disciplíny nejsou zařazené do programu olympijských her; za každé sportovní odvětví může být členem pouze jeden svaz</w:t>
      </w:r>
      <w:r w:rsidR="00B57E62">
        <w:t>;</w:t>
      </w:r>
      <w:r w:rsidR="004C7099">
        <w:t xml:space="preserve"> </w:t>
      </w:r>
    </w:p>
    <w:p w14:paraId="568435AB" w14:textId="7AA06625" w:rsidR="004C7099" w:rsidRDefault="00EF5436" w:rsidP="00F45F7F">
      <w:pPr>
        <w:numPr>
          <w:ilvl w:val="1"/>
          <w:numId w:val="4"/>
        </w:numPr>
        <w:spacing w:after="0"/>
        <w:ind w:left="851" w:hanging="567"/>
        <w:contextualSpacing/>
        <w:jc w:val="both"/>
      </w:pPr>
      <w:r w:rsidRPr="002A1DDB">
        <w:rPr>
          <w:color w:val="FF0000"/>
        </w:rPr>
        <w:t>Českou republiku, za kterou vykonávají členská oprávnění příslušné</w:t>
      </w:r>
      <w:r w:rsidRPr="002A1DDB">
        <w:t xml:space="preserve"> </w:t>
      </w:r>
      <w:r>
        <w:t>o</w:t>
      </w:r>
      <w:r w:rsidR="004C7099" w:rsidRPr="00092424">
        <w:t>rganizační složky státu, případně další organizace, které mají v gesci oblast sportu a</w:t>
      </w:r>
      <w:r w:rsidR="003A2297">
        <w:t> </w:t>
      </w:r>
      <w:r w:rsidR="004C7099" w:rsidRPr="00092424">
        <w:t>tělovýchovy</w:t>
      </w:r>
      <w:r w:rsidR="004C7099">
        <w:t xml:space="preserve"> a prokazují</w:t>
      </w:r>
      <w:r w:rsidR="004C7099" w:rsidRPr="00092424">
        <w:t xml:space="preserve"> význačné služby sportu a olympismu</w:t>
      </w:r>
      <w:r w:rsidR="004C7099">
        <w:t xml:space="preserve">. </w:t>
      </w:r>
    </w:p>
    <w:p w14:paraId="52168747" w14:textId="4095FDFE" w:rsidR="002668EE" w:rsidRPr="00092424" w:rsidRDefault="002668EE" w:rsidP="002668EE">
      <w:pPr>
        <w:spacing w:after="0"/>
        <w:ind w:left="284"/>
        <w:contextualSpacing/>
        <w:jc w:val="both"/>
      </w:pPr>
    </w:p>
    <w:p w14:paraId="21E0A616" w14:textId="14C2892D" w:rsidR="00B57E62" w:rsidRPr="00B57E62" w:rsidRDefault="00576513" w:rsidP="00B57E62">
      <w:pPr>
        <w:pStyle w:val="Odstavecseseznamem"/>
        <w:numPr>
          <w:ilvl w:val="0"/>
          <w:numId w:val="4"/>
        </w:numPr>
        <w:spacing w:after="0"/>
        <w:contextualSpacing/>
        <w:jc w:val="both"/>
        <w:rPr>
          <w:color w:val="FF0000"/>
        </w:rPr>
      </w:pPr>
      <w:r w:rsidRPr="00092424">
        <w:t>Členem ČOV se může stát fyzická osoba, která je plně svéprávná a bezúhonná</w:t>
      </w:r>
      <w:r w:rsidR="00B57E62">
        <w:t xml:space="preserve"> </w:t>
      </w:r>
      <w:r w:rsidR="00B57E62" w:rsidRPr="00B57E62">
        <w:rPr>
          <w:color w:val="FF0000"/>
        </w:rPr>
        <w:t>(</w:t>
      </w:r>
      <w:r w:rsidR="003A2297">
        <w:rPr>
          <w:color w:val="FF0000"/>
        </w:rPr>
        <w:t>z</w:t>
      </w:r>
      <w:r w:rsidR="00B57E62" w:rsidRPr="00B57E62">
        <w:rPr>
          <w:color w:val="FF0000"/>
        </w:rPr>
        <w:t>a bezúhonnou se pro účely těchto Stanov nepovažuje osoba, která byla pravomocně odsouzena pro trestný čin</w:t>
      </w:r>
      <w:r w:rsidR="00B57E62">
        <w:rPr>
          <w:color w:val="FF0000"/>
        </w:rPr>
        <w:t>)</w:t>
      </w:r>
      <w:r w:rsidR="0007086B">
        <w:rPr>
          <w:color w:val="FF0000"/>
        </w:rPr>
        <w:t>,</w:t>
      </w:r>
    </w:p>
    <w:p w14:paraId="5D1B8FC4" w14:textId="417AF76A" w:rsidR="00576513" w:rsidRPr="00B57E62" w:rsidRDefault="003A2297" w:rsidP="0007086B">
      <w:pPr>
        <w:pStyle w:val="Odstavecseseznamem"/>
        <w:spacing w:after="0"/>
        <w:ind w:left="360"/>
        <w:contextualSpacing/>
        <w:jc w:val="both"/>
        <w:rPr>
          <w:color w:val="FF0000"/>
        </w:rPr>
      </w:pPr>
      <w:r>
        <w:t xml:space="preserve">a </w:t>
      </w:r>
      <w:r w:rsidR="00576513" w:rsidRPr="00092424">
        <w:t>uznává ustanovení Olympijské charty a Stanov ČOV.</w:t>
      </w:r>
      <w:r w:rsidR="00576513" w:rsidRPr="00BC5C98">
        <w:t xml:space="preserve"> </w:t>
      </w:r>
    </w:p>
    <w:p w14:paraId="3E7E551F" w14:textId="6578AC86" w:rsidR="00576513" w:rsidRDefault="00576513" w:rsidP="00D712E8">
      <w:pPr>
        <w:pStyle w:val="Odstavecseseznamem"/>
        <w:spacing w:after="0"/>
        <w:ind w:left="360"/>
        <w:contextualSpacing/>
        <w:jc w:val="both"/>
        <w:rPr>
          <w:color w:val="FF0000"/>
        </w:rPr>
      </w:pPr>
      <w:r w:rsidRPr="0007086B">
        <w:rPr>
          <w:color w:val="FF0000"/>
        </w:rPr>
        <w:t>Konkrétně se jedná o tyto osoby</w:t>
      </w:r>
      <w:r w:rsidR="00F1379C" w:rsidRPr="0007086B">
        <w:rPr>
          <w:color w:val="FF0000"/>
        </w:rPr>
        <w:t>:</w:t>
      </w:r>
      <w:r w:rsidR="001654E6" w:rsidRPr="0007086B">
        <w:rPr>
          <w:color w:val="FF0000"/>
        </w:rPr>
        <w:t xml:space="preserve"> </w:t>
      </w:r>
    </w:p>
    <w:p w14:paraId="617F87AA" w14:textId="77777777" w:rsidR="00281E77" w:rsidRPr="0007086B" w:rsidRDefault="00281E77" w:rsidP="00D712E8">
      <w:pPr>
        <w:pStyle w:val="Odstavecseseznamem"/>
        <w:spacing w:after="0"/>
        <w:ind w:left="360"/>
        <w:contextualSpacing/>
        <w:jc w:val="both"/>
        <w:rPr>
          <w:vanish/>
          <w:color w:val="FF0000"/>
        </w:rPr>
      </w:pPr>
    </w:p>
    <w:p w14:paraId="66BA5DFF" w14:textId="093B75D7" w:rsidR="00576513" w:rsidRPr="0007086B" w:rsidRDefault="00576513" w:rsidP="0069269D">
      <w:pPr>
        <w:pStyle w:val="Odstavecseseznamem"/>
        <w:numPr>
          <w:ilvl w:val="1"/>
          <w:numId w:val="4"/>
        </w:numPr>
        <w:spacing w:after="0"/>
        <w:ind w:left="851" w:hanging="567"/>
        <w:contextualSpacing/>
        <w:jc w:val="both"/>
        <w:rPr>
          <w:color w:val="FF0000"/>
        </w:rPr>
      </w:pPr>
      <w:r w:rsidRPr="0007086B">
        <w:rPr>
          <w:color w:val="FF0000"/>
        </w:rPr>
        <w:t xml:space="preserve">Člen MOV, který je občanem České republiky; člen MOV se stane členem ČOV okamžikem zvolení za člena MOV a je </w:t>
      </w:r>
      <w:r w:rsidR="006674C7">
        <w:rPr>
          <w:color w:val="FF0000"/>
        </w:rPr>
        <w:t xml:space="preserve">podle Olympijské charty </w:t>
      </w:r>
      <w:r w:rsidRPr="0007086B">
        <w:rPr>
          <w:color w:val="FF0000"/>
        </w:rPr>
        <w:t xml:space="preserve">členem </w:t>
      </w:r>
      <w:r w:rsidR="006674C7">
        <w:rPr>
          <w:color w:val="FF0000"/>
        </w:rPr>
        <w:t xml:space="preserve">VV </w:t>
      </w:r>
      <w:r w:rsidRPr="0007086B">
        <w:rPr>
          <w:color w:val="FF0000"/>
        </w:rPr>
        <w:t>ČOV po dobu svého členství v</w:t>
      </w:r>
      <w:r w:rsidR="003A2297">
        <w:rPr>
          <w:color w:val="FF0000"/>
        </w:rPr>
        <w:t> </w:t>
      </w:r>
      <w:r w:rsidRPr="0007086B">
        <w:rPr>
          <w:color w:val="FF0000"/>
        </w:rPr>
        <w:t>MOV;</w:t>
      </w:r>
    </w:p>
    <w:p w14:paraId="3560B3F7" w14:textId="1BFB4444" w:rsidR="00576513" w:rsidRPr="00BC5C98" w:rsidRDefault="006674C7" w:rsidP="0069269D">
      <w:pPr>
        <w:pStyle w:val="Odstavecseseznamem"/>
        <w:numPr>
          <w:ilvl w:val="1"/>
          <w:numId w:val="4"/>
        </w:numPr>
        <w:spacing w:after="0"/>
        <w:ind w:left="851" w:hanging="567"/>
        <w:contextualSpacing/>
        <w:jc w:val="both"/>
      </w:pPr>
      <w:r>
        <w:t>Z</w:t>
      </w:r>
      <w:r w:rsidR="00576513" w:rsidRPr="00BC5C98">
        <w:t>ástupci složek ČOV</w:t>
      </w:r>
      <w:r w:rsidR="000317B7" w:rsidRPr="002A1DDB">
        <w:rPr>
          <w:color w:val="FF0000"/>
        </w:rPr>
        <w:t xml:space="preserve"> v Plénu ČOV</w:t>
      </w:r>
      <w:r w:rsidR="00576513" w:rsidRPr="00BC5C98">
        <w:t xml:space="preserve">; </w:t>
      </w:r>
      <w:r w:rsidR="00AD3FBE" w:rsidRPr="002A1DDB">
        <w:rPr>
          <w:color w:val="FF0000"/>
        </w:rPr>
        <w:t>členství těchto osob vzniká okamžikem zvolení do Pléna ČOV a zaniká pozbytím členství v Plénu ČOV;</w:t>
      </w:r>
    </w:p>
    <w:p w14:paraId="3A78455D" w14:textId="656529D5" w:rsidR="00576513" w:rsidRPr="00092424" w:rsidRDefault="006674C7" w:rsidP="00092424">
      <w:pPr>
        <w:pStyle w:val="Odstavecseseznamem"/>
        <w:numPr>
          <w:ilvl w:val="1"/>
          <w:numId w:val="4"/>
        </w:numPr>
        <w:spacing w:after="0"/>
        <w:ind w:left="851" w:hanging="567"/>
        <w:contextualSpacing/>
        <w:jc w:val="both"/>
      </w:pPr>
      <w:r>
        <w:t>Z</w:t>
      </w:r>
      <w:r w:rsidR="00576513" w:rsidRPr="00092424">
        <w:t>ástupci Komise sportovců, kteří se zúčastnili olympijských her</w:t>
      </w:r>
      <w:r w:rsidR="00576513" w:rsidRPr="00BC5C98">
        <w:t xml:space="preserve"> </w:t>
      </w:r>
      <w:r w:rsidR="00576513" w:rsidRPr="006674C7">
        <w:rPr>
          <w:color w:val="FF0000"/>
        </w:rPr>
        <w:t xml:space="preserve">a kteří zastupují Komisi sportovců </w:t>
      </w:r>
      <w:r>
        <w:rPr>
          <w:color w:val="FF0000"/>
        </w:rPr>
        <w:t>v</w:t>
      </w:r>
      <w:r w:rsidR="00576513" w:rsidRPr="006674C7">
        <w:rPr>
          <w:color w:val="FF0000"/>
        </w:rPr>
        <w:t xml:space="preserve"> Plénu, a to v počtu nejvýše 5 sportovců; členství těchto osob vzniká okamžikem potvrzení platnosti jejich volby Ombudsmanem ČOV</w:t>
      </w:r>
      <w:r w:rsidR="00576513" w:rsidRPr="00BC5C98">
        <w:t xml:space="preserve"> a</w:t>
      </w:r>
      <w:r w:rsidR="00576513" w:rsidRPr="00092424">
        <w:t xml:space="preserve"> zaniká nejpozději koncem třetích olympijských her, které následují po posledních olympijských hrách, kterých se zúčastnili;</w:t>
      </w:r>
    </w:p>
    <w:p w14:paraId="3664884D" w14:textId="553DDEE0" w:rsidR="00576513" w:rsidRDefault="006674C7" w:rsidP="0069269D">
      <w:pPr>
        <w:numPr>
          <w:ilvl w:val="1"/>
          <w:numId w:val="4"/>
        </w:numPr>
        <w:spacing w:after="0"/>
        <w:ind w:left="851" w:hanging="567"/>
        <w:contextualSpacing/>
        <w:jc w:val="both"/>
      </w:pPr>
      <w:r w:rsidRPr="006674C7">
        <w:t>O</w:t>
      </w:r>
      <w:r w:rsidR="00576513" w:rsidRPr="006674C7">
        <w:t>sobnosti prokazující význačné služby sportu a olympismu, zasloužilí a čestní členové.</w:t>
      </w:r>
    </w:p>
    <w:p w14:paraId="419C1CE7" w14:textId="77777777" w:rsidR="002668EE" w:rsidRPr="006674C7" w:rsidRDefault="002668EE" w:rsidP="002A1DDB">
      <w:pPr>
        <w:spacing w:after="0"/>
        <w:ind w:left="284"/>
        <w:contextualSpacing/>
        <w:jc w:val="both"/>
      </w:pPr>
    </w:p>
    <w:p w14:paraId="73CC3D58" w14:textId="7BC2A324" w:rsidR="004C7099" w:rsidRDefault="00AD3FBE">
      <w:pPr>
        <w:pStyle w:val="Odstavecseseznamem"/>
        <w:numPr>
          <w:ilvl w:val="0"/>
          <w:numId w:val="24"/>
        </w:numPr>
        <w:tabs>
          <w:tab w:val="left" w:pos="567"/>
        </w:tabs>
        <w:spacing w:after="0"/>
        <w:contextualSpacing/>
        <w:jc w:val="both"/>
      </w:pPr>
      <w:r w:rsidRPr="002A1DDB">
        <w:rPr>
          <w:color w:val="FF0000"/>
        </w:rPr>
        <w:t>Není-li v těchto Stanovách stanoveno jinak,</w:t>
      </w:r>
      <w:r>
        <w:t xml:space="preserve"> o </w:t>
      </w:r>
      <w:r w:rsidR="004C7099" w:rsidRPr="00092424">
        <w:t>přijetí za člena rozhoduje Plénum ČOV dle Zásad pro uznávání a přijímání nových členů ČOV. Na členství není právní nárok.</w:t>
      </w:r>
    </w:p>
    <w:p w14:paraId="30053301" w14:textId="77777777" w:rsidR="002668EE" w:rsidRPr="00092424" w:rsidRDefault="002668EE" w:rsidP="002668EE">
      <w:pPr>
        <w:pStyle w:val="Odstavecseseznamem"/>
        <w:tabs>
          <w:tab w:val="left" w:pos="567"/>
        </w:tabs>
        <w:spacing w:after="0"/>
        <w:ind w:left="720"/>
        <w:contextualSpacing/>
        <w:jc w:val="both"/>
      </w:pPr>
    </w:p>
    <w:p w14:paraId="0B08222C" w14:textId="74F98FB1" w:rsidR="004C7099" w:rsidRDefault="00AD3FBE">
      <w:pPr>
        <w:numPr>
          <w:ilvl w:val="0"/>
          <w:numId w:val="24"/>
        </w:numPr>
        <w:spacing w:after="0"/>
        <w:ind w:left="284" w:hanging="284"/>
        <w:contextualSpacing/>
        <w:jc w:val="both"/>
      </w:pPr>
      <w:r w:rsidRPr="002A1DDB">
        <w:rPr>
          <w:color w:val="FF0000"/>
        </w:rPr>
        <w:t xml:space="preserve">Není-li v těchto Stanovách stanoveno jinak, </w:t>
      </w:r>
      <w:r>
        <w:t>n</w:t>
      </w:r>
      <w:r w:rsidR="004C7099" w:rsidRPr="00092424">
        <w:t xml:space="preserve">ový žadatel o členství se může stát členem ČOV po zkušebním období, které trvá </w:t>
      </w:r>
      <w:r w:rsidR="004C7099">
        <w:t>čtyři</w:t>
      </w:r>
      <w:r w:rsidR="004C7099" w:rsidRPr="00092424">
        <w:t xml:space="preserve"> roky. Zkušební období počíná dnem, který určí Výkonný výbor ČOV na základě přijetí písemné přihlášky žadatele o členství. Po uplynutí zkušebního období posoudí Výkonný výbor ČOV splnění podmínek pro přijetí za člena, a to dle Zásad pro uznávání a přijímání nových členů ČOV. O přijetí za člena rozhodne po kladném doporučení Výkonným výborem ČOV</w:t>
      </w:r>
      <w:r w:rsidR="006674C7">
        <w:t>,</w:t>
      </w:r>
      <w:r w:rsidR="004C7099" w:rsidRPr="00092424">
        <w:t xml:space="preserve"> Plénum ČOV. Na návrh Výkonného výboru ČOV může Plénum ČOV lhůtu zkušebního období zkrátit či zcela prominout. </w:t>
      </w:r>
    </w:p>
    <w:p w14:paraId="554BCC88" w14:textId="77777777" w:rsidR="003A6F6D" w:rsidRDefault="003A6F6D" w:rsidP="003A6F6D">
      <w:pPr>
        <w:spacing w:after="0"/>
        <w:contextualSpacing/>
        <w:jc w:val="both"/>
      </w:pPr>
    </w:p>
    <w:p w14:paraId="17DE5DF3" w14:textId="15A5F9C1" w:rsidR="004C7099" w:rsidRDefault="004C7099">
      <w:pPr>
        <w:numPr>
          <w:ilvl w:val="0"/>
          <w:numId w:val="24"/>
        </w:numPr>
        <w:spacing w:after="0"/>
        <w:ind w:left="284" w:hanging="284"/>
        <w:contextualSpacing/>
        <w:jc w:val="both"/>
      </w:pPr>
      <w:r w:rsidRPr="00092424">
        <w:t>ČOV vede seznam členů. Zápisy a výmazy z</w:t>
      </w:r>
      <w:r>
        <w:t> </w:t>
      </w:r>
      <w:r w:rsidRPr="00092424">
        <w:t>tohoto seznamu provádí sekretariát ČOV. Seznam členů je přístupný na webových stránkách ČOV. Členové udělují ČOV souhlas se zveřejněním seznamu členů dle těchto Stanov.</w:t>
      </w:r>
    </w:p>
    <w:p w14:paraId="241053CD" w14:textId="77777777" w:rsidR="003A6F6D" w:rsidRPr="00092424" w:rsidRDefault="003A6F6D" w:rsidP="003A2297">
      <w:pPr>
        <w:spacing w:after="0"/>
        <w:contextualSpacing/>
        <w:jc w:val="both"/>
      </w:pPr>
    </w:p>
    <w:p w14:paraId="12920026" w14:textId="3679102F" w:rsidR="004C7099" w:rsidRPr="00092424" w:rsidRDefault="004C7099">
      <w:pPr>
        <w:numPr>
          <w:ilvl w:val="0"/>
          <w:numId w:val="24"/>
        </w:numPr>
        <w:spacing w:after="0"/>
        <w:ind w:left="284" w:hanging="284"/>
        <w:contextualSpacing/>
        <w:jc w:val="both"/>
      </w:pPr>
      <w:r w:rsidRPr="00092424">
        <w:t>Členství v</w:t>
      </w:r>
      <w:r>
        <w:t> </w:t>
      </w:r>
      <w:r w:rsidRPr="00092424">
        <w:t>ČOV zaniká:</w:t>
      </w:r>
    </w:p>
    <w:p w14:paraId="061C7193" w14:textId="0DDF02BD" w:rsidR="004C7099" w:rsidRPr="00092424" w:rsidRDefault="00281E77" w:rsidP="00092424">
      <w:pPr>
        <w:pStyle w:val="Default"/>
        <w:spacing w:line="276" w:lineRule="auto"/>
        <w:ind w:left="851" w:hanging="567"/>
        <w:contextualSpacing/>
        <w:jc w:val="both"/>
        <w:rPr>
          <w:sz w:val="22"/>
        </w:rPr>
      </w:pPr>
      <w:r>
        <w:rPr>
          <w:rFonts w:cs="Times New Roman"/>
          <w:color w:val="auto"/>
          <w:sz w:val="22"/>
          <w:szCs w:val="22"/>
          <w:lang w:eastAsia="en-US"/>
        </w:rPr>
        <w:t>6</w:t>
      </w:r>
      <w:r w:rsidR="004C7099">
        <w:rPr>
          <w:rFonts w:cs="Times New Roman"/>
          <w:color w:val="auto"/>
          <w:sz w:val="22"/>
          <w:szCs w:val="22"/>
          <w:lang w:eastAsia="en-US"/>
        </w:rPr>
        <w:t>.1.</w:t>
      </w:r>
      <w:r w:rsidR="004C7099">
        <w:rPr>
          <w:rFonts w:cs="Times New Roman"/>
          <w:color w:val="auto"/>
          <w:sz w:val="22"/>
          <w:szCs w:val="22"/>
          <w:lang w:eastAsia="en-US"/>
        </w:rPr>
        <w:tab/>
      </w:r>
      <w:r>
        <w:rPr>
          <w:rFonts w:cs="Times New Roman"/>
          <w:color w:val="auto"/>
          <w:sz w:val="22"/>
          <w:szCs w:val="22"/>
          <w:lang w:eastAsia="en-US"/>
        </w:rPr>
        <w:t>V</w:t>
      </w:r>
      <w:r w:rsidR="004C7099">
        <w:rPr>
          <w:rFonts w:cs="Times New Roman"/>
          <w:color w:val="auto"/>
          <w:sz w:val="22"/>
          <w:szCs w:val="22"/>
          <w:lang w:eastAsia="en-US"/>
        </w:rPr>
        <w:t>ystoupením</w:t>
      </w:r>
      <w:r w:rsidR="004C7099" w:rsidRPr="00092424">
        <w:rPr>
          <w:color w:val="auto"/>
          <w:sz w:val="22"/>
        </w:rPr>
        <w:t xml:space="preserve">; záměr o vystoupení musí člen oznámit Výkonnému výboru ČOV, </w:t>
      </w:r>
      <w:r w:rsidR="004C7099">
        <w:rPr>
          <w:rFonts w:cs="Times New Roman"/>
          <w:color w:val="auto"/>
          <w:sz w:val="22"/>
          <w:szCs w:val="22"/>
          <w:lang w:eastAsia="en-US"/>
        </w:rPr>
        <w:t>přičemž</w:t>
      </w:r>
      <w:r w:rsidR="004C7099" w:rsidRPr="00092424">
        <w:rPr>
          <w:color w:val="auto"/>
          <w:sz w:val="22"/>
        </w:rPr>
        <w:t xml:space="preserve"> vystoupení je účinné dnem oznámení o vystoupení; člen je oprávněn z</w:t>
      </w:r>
      <w:r w:rsidR="004C7099">
        <w:rPr>
          <w:rFonts w:cs="Times New Roman"/>
          <w:color w:val="auto"/>
          <w:sz w:val="22"/>
          <w:szCs w:val="22"/>
          <w:lang w:eastAsia="en-US"/>
        </w:rPr>
        <w:t> </w:t>
      </w:r>
      <w:r w:rsidR="004C7099" w:rsidRPr="00092424">
        <w:rPr>
          <w:color w:val="auto"/>
          <w:sz w:val="22"/>
        </w:rPr>
        <w:t>ČOV vystoupit, vyrovnal-li vůči ČOV veškeré případné závazky vyplývající z</w:t>
      </w:r>
      <w:r w:rsidR="004C7099">
        <w:rPr>
          <w:rFonts w:cs="Times New Roman"/>
          <w:color w:val="auto"/>
          <w:sz w:val="22"/>
          <w:szCs w:val="22"/>
          <w:lang w:eastAsia="en-US"/>
        </w:rPr>
        <w:t> </w:t>
      </w:r>
      <w:r w:rsidR="004C7099" w:rsidRPr="00092424">
        <w:rPr>
          <w:color w:val="auto"/>
          <w:sz w:val="22"/>
        </w:rPr>
        <w:t>jeho členství;</w:t>
      </w:r>
    </w:p>
    <w:p w14:paraId="0C3DB79F" w14:textId="146A67AB" w:rsidR="004C7099" w:rsidRPr="00092424" w:rsidRDefault="00281E77" w:rsidP="00092424">
      <w:pPr>
        <w:pStyle w:val="Default"/>
        <w:spacing w:line="276" w:lineRule="auto"/>
        <w:ind w:left="851" w:hanging="567"/>
        <w:contextualSpacing/>
        <w:jc w:val="both"/>
        <w:rPr>
          <w:sz w:val="22"/>
        </w:rPr>
      </w:pPr>
      <w:r>
        <w:rPr>
          <w:rFonts w:cs="Times New Roman"/>
          <w:color w:val="auto"/>
          <w:sz w:val="22"/>
          <w:szCs w:val="22"/>
          <w:lang w:eastAsia="en-US"/>
        </w:rPr>
        <w:lastRenderedPageBreak/>
        <w:t>6</w:t>
      </w:r>
      <w:r w:rsidR="004C7099">
        <w:rPr>
          <w:rFonts w:cs="Times New Roman"/>
          <w:color w:val="auto"/>
          <w:sz w:val="22"/>
          <w:szCs w:val="22"/>
          <w:lang w:eastAsia="en-US"/>
        </w:rPr>
        <w:t>.2.</w:t>
      </w:r>
      <w:r w:rsidR="004C7099">
        <w:rPr>
          <w:rFonts w:cs="Times New Roman"/>
          <w:color w:val="auto"/>
          <w:sz w:val="22"/>
          <w:szCs w:val="22"/>
          <w:lang w:eastAsia="en-US"/>
        </w:rPr>
        <w:tab/>
      </w:r>
      <w:r>
        <w:rPr>
          <w:rFonts w:cs="Times New Roman"/>
          <w:color w:val="auto"/>
          <w:sz w:val="22"/>
          <w:szCs w:val="22"/>
          <w:lang w:eastAsia="en-US"/>
        </w:rPr>
        <w:t>V</w:t>
      </w:r>
      <w:r w:rsidR="004C7099">
        <w:rPr>
          <w:rFonts w:cs="Times New Roman"/>
          <w:color w:val="auto"/>
          <w:sz w:val="22"/>
          <w:szCs w:val="22"/>
          <w:lang w:eastAsia="en-US"/>
        </w:rPr>
        <w:t>yloučením</w:t>
      </w:r>
      <w:r w:rsidR="004C7099" w:rsidRPr="00092424">
        <w:rPr>
          <w:color w:val="auto"/>
          <w:sz w:val="22"/>
        </w:rPr>
        <w:t xml:space="preserve"> pro porušení povinností stanovených v</w:t>
      </w:r>
      <w:r w:rsidR="004C7099">
        <w:rPr>
          <w:rFonts w:cs="Times New Roman"/>
          <w:color w:val="auto"/>
          <w:sz w:val="22"/>
          <w:szCs w:val="22"/>
          <w:lang w:eastAsia="en-US"/>
        </w:rPr>
        <w:t> </w:t>
      </w:r>
      <w:r w:rsidR="004C7099" w:rsidRPr="00092424">
        <w:rPr>
          <w:color w:val="auto"/>
          <w:sz w:val="22"/>
        </w:rPr>
        <w:t xml:space="preserve">čl. IV. těchto Stanov nebo v případě omezení </w:t>
      </w:r>
      <w:r w:rsidR="004C7099">
        <w:rPr>
          <w:rFonts w:cs="Times New Roman"/>
          <w:color w:val="auto"/>
          <w:sz w:val="22"/>
          <w:szCs w:val="22"/>
          <w:lang w:eastAsia="en-US"/>
        </w:rPr>
        <w:t>svéprávnosti</w:t>
      </w:r>
      <w:r w:rsidR="00C00F2F">
        <w:rPr>
          <w:rFonts w:cs="Times New Roman"/>
          <w:color w:val="auto"/>
          <w:sz w:val="22"/>
          <w:szCs w:val="22"/>
          <w:lang w:eastAsia="en-US"/>
        </w:rPr>
        <w:t>,</w:t>
      </w:r>
      <w:r w:rsidR="004C7099" w:rsidRPr="00092424">
        <w:rPr>
          <w:color w:val="auto"/>
          <w:sz w:val="22"/>
        </w:rPr>
        <w:t xml:space="preserve"> či ztráty bezúhonnosti</w:t>
      </w:r>
      <w:r w:rsidR="004C7099">
        <w:rPr>
          <w:rFonts w:cs="Times New Roman"/>
          <w:color w:val="auto"/>
          <w:sz w:val="22"/>
          <w:szCs w:val="22"/>
          <w:lang w:eastAsia="en-US"/>
        </w:rPr>
        <w:t xml:space="preserve"> dle čl. III</w:t>
      </w:r>
      <w:r w:rsidR="004C7099" w:rsidRPr="00092424">
        <w:rPr>
          <w:color w:val="auto"/>
          <w:sz w:val="22"/>
        </w:rPr>
        <w:t xml:space="preserve">., odst. </w:t>
      </w:r>
      <w:r w:rsidR="004C7099">
        <w:rPr>
          <w:rFonts w:cs="Times New Roman"/>
          <w:color w:val="auto"/>
          <w:sz w:val="22"/>
          <w:szCs w:val="22"/>
          <w:lang w:eastAsia="en-US"/>
        </w:rPr>
        <w:t>2 těchto Stanov</w:t>
      </w:r>
      <w:r w:rsidR="004C7099" w:rsidRPr="00092424">
        <w:rPr>
          <w:color w:val="auto"/>
          <w:sz w:val="22"/>
        </w:rPr>
        <w:t>; členství v ČOV zaniká v takovém případě dnem určeným v rozhodnutí Pléna ČOV o vyloučení člena</w:t>
      </w:r>
      <w:r w:rsidR="00C00F2F">
        <w:rPr>
          <w:color w:val="auto"/>
          <w:sz w:val="22"/>
        </w:rPr>
        <w:t>,</w:t>
      </w:r>
      <w:r w:rsidR="004C7099" w:rsidRPr="00092424">
        <w:rPr>
          <w:color w:val="auto"/>
          <w:sz w:val="22"/>
        </w:rPr>
        <w:t xml:space="preserve"> či účinností rozhodnutí o omezení svéprávnosti nebo ztráty bezúhonnosti;</w:t>
      </w:r>
    </w:p>
    <w:p w14:paraId="36BA107A" w14:textId="18D4EFCA" w:rsidR="004C7099" w:rsidRPr="00092424" w:rsidRDefault="00281E77" w:rsidP="00092424">
      <w:pPr>
        <w:pStyle w:val="Default"/>
        <w:spacing w:line="276" w:lineRule="auto"/>
        <w:ind w:left="851" w:hanging="567"/>
        <w:contextualSpacing/>
        <w:jc w:val="both"/>
        <w:rPr>
          <w:sz w:val="22"/>
        </w:rPr>
      </w:pPr>
      <w:r>
        <w:rPr>
          <w:rFonts w:cs="Times New Roman"/>
          <w:color w:val="auto"/>
          <w:sz w:val="22"/>
          <w:szCs w:val="22"/>
          <w:lang w:eastAsia="en-US"/>
        </w:rPr>
        <w:t>6</w:t>
      </w:r>
      <w:r w:rsidR="00D13275">
        <w:rPr>
          <w:rFonts w:cs="Times New Roman"/>
          <w:color w:val="auto"/>
          <w:sz w:val="22"/>
          <w:szCs w:val="22"/>
          <w:lang w:eastAsia="en-US"/>
        </w:rPr>
        <w:t>.3.</w:t>
      </w:r>
      <w:r w:rsidR="00D13275">
        <w:rPr>
          <w:rFonts w:cs="Times New Roman"/>
          <w:color w:val="auto"/>
          <w:sz w:val="22"/>
          <w:szCs w:val="22"/>
          <w:lang w:eastAsia="en-US"/>
        </w:rPr>
        <w:tab/>
      </w:r>
      <w:r>
        <w:rPr>
          <w:rFonts w:cs="Times New Roman"/>
          <w:color w:val="auto"/>
          <w:sz w:val="22"/>
          <w:szCs w:val="22"/>
          <w:lang w:eastAsia="en-US"/>
        </w:rPr>
        <w:t>Z</w:t>
      </w:r>
      <w:r w:rsidR="004C7099">
        <w:rPr>
          <w:rFonts w:cs="Times New Roman"/>
          <w:color w:val="auto"/>
          <w:sz w:val="22"/>
          <w:szCs w:val="22"/>
          <w:lang w:eastAsia="en-US"/>
        </w:rPr>
        <w:t>ánikem</w:t>
      </w:r>
      <w:r w:rsidR="004C7099" w:rsidRPr="00092424">
        <w:rPr>
          <w:color w:val="auto"/>
          <w:sz w:val="22"/>
        </w:rPr>
        <w:t xml:space="preserve"> právnické osoby bez právního nástupce;</w:t>
      </w:r>
    </w:p>
    <w:p w14:paraId="1B16D743" w14:textId="60227E3F" w:rsidR="004C7099" w:rsidRPr="00092424" w:rsidRDefault="00281E77" w:rsidP="00092424">
      <w:pPr>
        <w:pStyle w:val="Default"/>
        <w:spacing w:line="276" w:lineRule="auto"/>
        <w:ind w:left="851" w:hanging="567"/>
        <w:contextualSpacing/>
        <w:jc w:val="both"/>
        <w:rPr>
          <w:sz w:val="22"/>
        </w:rPr>
      </w:pPr>
      <w:r>
        <w:rPr>
          <w:rFonts w:cs="Times New Roman"/>
          <w:color w:val="auto"/>
          <w:sz w:val="22"/>
          <w:szCs w:val="22"/>
          <w:lang w:eastAsia="en-US"/>
        </w:rPr>
        <w:t>6</w:t>
      </w:r>
      <w:r w:rsidR="004C7099">
        <w:rPr>
          <w:rFonts w:cs="Times New Roman"/>
          <w:color w:val="auto"/>
          <w:sz w:val="22"/>
          <w:szCs w:val="22"/>
          <w:lang w:eastAsia="en-US"/>
        </w:rPr>
        <w:t>.4.</w:t>
      </w:r>
      <w:r w:rsidR="004C7099">
        <w:rPr>
          <w:rFonts w:cs="Times New Roman"/>
          <w:color w:val="auto"/>
          <w:sz w:val="22"/>
          <w:szCs w:val="22"/>
          <w:lang w:eastAsia="en-US"/>
        </w:rPr>
        <w:tab/>
      </w:r>
      <w:r>
        <w:rPr>
          <w:rFonts w:cs="Times New Roman"/>
          <w:color w:val="auto"/>
          <w:sz w:val="22"/>
          <w:szCs w:val="22"/>
          <w:lang w:eastAsia="en-US"/>
        </w:rPr>
        <w:t>Ú</w:t>
      </w:r>
      <w:r w:rsidR="004C7099">
        <w:rPr>
          <w:rFonts w:cs="Times New Roman"/>
          <w:color w:val="auto"/>
          <w:sz w:val="22"/>
          <w:szCs w:val="22"/>
          <w:lang w:eastAsia="en-US"/>
        </w:rPr>
        <w:t>mrtím</w:t>
      </w:r>
      <w:r w:rsidR="004C7099" w:rsidRPr="00092424">
        <w:rPr>
          <w:color w:val="auto"/>
          <w:sz w:val="22"/>
        </w:rPr>
        <w:t xml:space="preserve"> fyzické osoby</w:t>
      </w:r>
      <w:r w:rsidR="004C7099">
        <w:rPr>
          <w:rFonts w:cs="Times New Roman"/>
          <w:color w:val="auto"/>
          <w:sz w:val="22"/>
          <w:szCs w:val="22"/>
          <w:lang w:eastAsia="en-US"/>
        </w:rPr>
        <w:t>;</w:t>
      </w:r>
    </w:p>
    <w:p w14:paraId="564CEEFE" w14:textId="379D271F" w:rsidR="004C7099" w:rsidRDefault="00281E77" w:rsidP="0069269D">
      <w:pPr>
        <w:pStyle w:val="Default"/>
        <w:spacing w:line="276" w:lineRule="auto"/>
        <w:ind w:left="851" w:hanging="567"/>
        <w:contextualSpacing/>
        <w:jc w:val="both"/>
        <w:rPr>
          <w:rFonts w:cs="Times New Roman"/>
          <w:color w:val="auto"/>
          <w:sz w:val="22"/>
          <w:szCs w:val="22"/>
          <w:lang w:eastAsia="en-US"/>
        </w:rPr>
      </w:pPr>
      <w:r>
        <w:rPr>
          <w:rFonts w:cs="Times New Roman"/>
          <w:color w:val="auto"/>
          <w:sz w:val="22"/>
          <w:szCs w:val="22"/>
          <w:lang w:eastAsia="en-US"/>
        </w:rPr>
        <w:t>6</w:t>
      </w:r>
      <w:r w:rsidR="004C7099">
        <w:rPr>
          <w:rFonts w:cs="Times New Roman"/>
          <w:color w:val="auto"/>
          <w:sz w:val="22"/>
          <w:szCs w:val="22"/>
          <w:lang w:eastAsia="en-US"/>
        </w:rPr>
        <w:t>.5.</w:t>
      </w:r>
      <w:r w:rsidR="004C7099">
        <w:rPr>
          <w:rFonts w:cs="Times New Roman"/>
          <w:color w:val="auto"/>
          <w:sz w:val="22"/>
          <w:szCs w:val="22"/>
          <w:lang w:eastAsia="en-US"/>
        </w:rPr>
        <w:tab/>
      </w:r>
      <w:r>
        <w:rPr>
          <w:rFonts w:cs="Times New Roman"/>
          <w:color w:val="auto"/>
          <w:sz w:val="22"/>
          <w:szCs w:val="22"/>
          <w:lang w:eastAsia="en-US"/>
        </w:rPr>
        <w:t>D</w:t>
      </w:r>
      <w:r w:rsidR="004C7099">
        <w:rPr>
          <w:rFonts w:cs="Times New Roman"/>
          <w:color w:val="auto"/>
          <w:sz w:val="22"/>
          <w:szCs w:val="22"/>
          <w:lang w:eastAsia="en-US"/>
        </w:rPr>
        <w:t>alšími způsoby stanovenými v těchto Stanovách.</w:t>
      </w:r>
    </w:p>
    <w:p w14:paraId="570586CC" w14:textId="6E2D2544" w:rsidR="004C7099" w:rsidRPr="0014359E" w:rsidRDefault="004C7099" w:rsidP="00092424">
      <w:pPr>
        <w:pStyle w:val="Nadpis1"/>
      </w:pPr>
      <w:r w:rsidRPr="00092424">
        <w:rPr>
          <w:rFonts w:ascii="Arial" w:hAnsi="Arial"/>
          <w:sz w:val="19"/>
          <w:szCs w:val="19"/>
        </w:rPr>
        <w:t>IV.</w:t>
      </w:r>
      <w:r w:rsidR="0014359E">
        <w:br/>
      </w:r>
      <w:r w:rsidRPr="00092424">
        <w:rPr>
          <w:u w:val="single"/>
        </w:rPr>
        <w:t xml:space="preserve">Práva a povinností </w:t>
      </w:r>
      <w:proofErr w:type="spellStart"/>
      <w:r w:rsidRPr="00092424">
        <w:rPr>
          <w:u w:val="single"/>
        </w:rPr>
        <w:t>členů</w:t>
      </w:r>
      <w:proofErr w:type="spellEnd"/>
      <w:r w:rsidRPr="00092424">
        <w:rPr>
          <w:u w:val="single"/>
        </w:rPr>
        <w:t xml:space="preserve"> ČOV</w:t>
      </w:r>
    </w:p>
    <w:p w14:paraId="0A113261" w14:textId="54FB9458" w:rsidR="004C7099" w:rsidRPr="00092424" w:rsidRDefault="004C7099" w:rsidP="00092424">
      <w:pPr>
        <w:numPr>
          <w:ilvl w:val="0"/>
          <w:numId w:val="5"/>
        </w:numPr>
        <w:spacing w:after="0"/>
        <w:ind w:left="284" w:hanging="284"/>
        <w:contextualSpacing/>
        <w:jc w:val="both"/>
      </w:pPr>
      <w:r w:rsidRPr="00092424">
        <w:t>Členové ČOV mají v</w:t>
      </w:r>
      <w:r>
        <w:t> </w:t>
      </w:r>
      <w:r w:rsidRPr="00092424">
        <w:t>rozsahu určeném těmito Stanovami následující práva:</w:t>
      </w:r>
    </w:p>
    <w:p w14:paraId="66622C05" w14:textId="5276D5E6" w:rsidR="004C7099" w:rsidRDefault="004C7099" w:rsidP="004C7099">
      <w:pPr>
        <w:numPr>
          <w:ilvl w:val="1"/>
          <w:numId w:val="6"/>
        </w:numPr>
        <w:spacing w:after="54" w:line="252" w:lineRule="auto"/>
        <w:jc w:val="both"/>
      </w:pPr>
      <w:r>
        <w:rPr>
          <w:u w:val="single" w:color="000000"/>
        </w:rPr>
        <w:t>Každý člen ČOV</w:t>
      </w:r>
      <w:r>
        <w:t xml:space="preserve"> má právo: </w:t>
      </w:r>
    </w:p>
    <w:p w14:paraId="5F3FB772" w14:textId="7E86AF86" w:rsidR="004C7099" w:rsidRPr="001D67F3" w:rsidRDefault="004C7099" w:rsidP="004C7099">
      <w:pPr>
        <w:numPr>
          <w:ilvl w:val="1"/>
          <w:numId w:val="7"/>
        </w:numPr>
        <w:spacing w:after="54" w:line="247" w:lineRule="auto"/>
        <w:ind w:hanging="360"/>
        <w:jc w:val="both"/>
        <w:rPr>
          <w:strike/>
        </w:rPr>
      </w:pPr>
      <w:r>
        <w:t>účastnit se činností spolku</w:t>
      </w:r>
      <w:r w:rsidRPr="00092424">
        <w:t xml:space="preserve"> </w:t>
      </w:r>
      <w:r w:rsidRPr="00281E77">
        <w:rPr>
          <w:color w:val="FF0000"/>
        </w:rPr>
        <w:t xml:space="preserve">a být </w:t>
      </w:r>
      <w:r>
        <w:t>o činnostech spolku informován, využívat všech výhod vyplývajících z členství v</w:t>
      </w:r>
      <w:r w:rsidR="003A48CA">
        <w:t> </w:t>
      </w:r>
      <w:r>
        <w:t>ČOV</w:t>
      </w:r>
      <w:r w:rsidR="003A48CA">
        <w:t>.</w:t>
      </w:r>
      <w:r>
        <w:t xml:space="preserve"> </w:t>
      </w:r>
    </w:p>
    <w:p w14:paraId="2A6D8561" w14:textId="5CDCDA17" w:rsidR="004C7099" w:rsidRPr="00281E77" w:rsidRDefault="004C7099" w:rsidP="004C7099">
      <w:pPr>
        <w:numPr>
          <w:ilvl w:val="1"/>
          <w:numId w:val="7"/>
        </w:numPr>
        <w:spacing w:after="54" w:line="247" w:lineRule="auto"/>
        <w:ind w:hanging="360"/>
        <w:jc w:val="both"/>
        <w:rPr>
          <w:color w:val="FF0000"/>
        </w:rPr>
      </w:pPr>
      <w:r w:rsidRPr="00281E77">
        <w:rPr>
          <w:color w:val="FF0000"/>
        </w:rPr>
        <w:t xml:space="preserve">podílet se na činnosti a rozvoji ČOV, předkládat návrhy, doporučení směřující ke zlepšení </w:t>
      </w:r>
      <w:r w:rsidR="003A48CA">
        <w:rPr>
          <w:color w:val="FF0000"/>
        </w:rPr>
        <w:t>činnosti;</w:t>
      </w:r>
      <w:r w:rsidRPr="00281E77">
        <w:rPr>
          <w:color w:val="FF0000"/>
        </w:rPr>
        <w:t xml:space="preserve"> </w:t>
      </w:r>
    </w:p>
    <w:p w14:paraId="46A2A278" w14:textId="406FC286" w:rsidR="004C7099" w:rsidRDefault="004C7099" w:rsidP="004C7099">
      <w:pPr>
        <w:numPr>
          <w:ilvl w:val="1"/>
          <w:numId w:val="7"/>
        </w:numPr>
        <w:spacing w:after="8" w:line="247" w:lineRule="auto"/>
        <w:ind w:hanging="360"/>
        <w:jc w:val="both"/>
        <w:rPr>
          <w:color w:val="FF0000"/>
        </w:rPr>
      </w:pPr>
      <w:r w:rsidRPr="00281E77">
        <w:rPr>
          <w:color w:val="FF0000"/>
        </w:rPr>
        <w:t xml:space="preserve">domáhat se ochrany svých členských práv a oprávněných zájmů. </w:t>
      </w:r>
    </w:p>
    <w:p w14:paraId="683FB354" w14:textId="68CF6297" w:rsidR="004C7099" w:rsidRPr="00E84F45" w:rsidRDefault="004C7099" w:rsidP="003A48CA">
      <w:pPr>
        <w:numPr>
          <w:ilvl w:val="1"/>
          <w:numId w:val="7"/>
        </w:numPr>
        <w:spacing w:after="8" w:line="247" w:lineRule="auto"/>
        <w:ind w:hanging="360"/>
        <w:jc w:val="both"/>
        <w:rPr>
          <w:color w:val="FF0000"/>
        </w:rPr>
      </w:pPr>
      <w:r>
        <w:t>volit a být volen do orgánů ČOV, navrhovat</w:t>
      </w:r>
      <w:r w:rsidRPr="00092424">
        <w:t xml:space="preserve"> kandidáty do orgánů ČOV, a to </w:t>
      </w:r>
      <w:r>
        <w:t>dle podmínek a</w:t>
      </w:r>
      <w:r w:rsidR="003A2297">
        <w:t> </w:t>
      </w:r>
      <w:r>
        <w:t xml:space="preserve">pravidel stanovených v těchto Stanovách;  </w:t>
      </w:r>
    </w:p>
    <w:p w14:paraId="3724E0C7" w14:textId="583FFC43" w:rsidR="00E84F45" w:rsidRPr="003A48CA" w:rsidRDefault="00E84F45" w:rsidP="003A48CA">
      <w:pPr>
        <w:numPr>
          <w:ilvl w:val="1"/>
          <w:numId w:val="7"/>
        </w:numPr>
        <w:spacing w:after="8" w:line="247" w:lineRule="auto"/>
        <w:ind w:hanging="360"/>
        <w:jc w:val="both"/>
        <w:rPr>
          <w:color w:val="FF0000"/>
        </w:rPr>
      </w:pPr>
      <w:r>
        <w:t>v mimořádných případech změnit svého zástupce v Plénu ČOV;</w:t>
      </w:r>
    </w:p>
    <w:p w14:paraId="2D63A546" w14:textId="77777777" w:rsidR="00E84F45" w:rsidRPr="00E84F45" w:rsidRDefault="00E84F45" w:rsidP="00E84F45">
      <w:pPr>
        <w:spacing w:after="54" w:line="252" w:lineRule="auto"/>
        <w:ind w:left="284"/>
        <w:jc w:val="both"/>
        <w:rPr>
          <w:strike/>
          <w:highlight w:val="yellow"/>
        </w:rPr>
      </w:pPr>
    </w:p>
    <w:p w14:paraId="34C3B252" w14:textId="0F2B08BB" w:rsidR="004C7099" w:rsidRPr="00092424" w:rsidRDefault="004C7099" w:rsidP="00092424">
      <w:pPr>
        <w:numPr>
          <w:ilvl w:val="0"/>
          <w:numId w:val="5"/>
        </w:numPr>
        <w:spacing w:after="0"/>
        <w:ind w:left="284" w:hanging="284"/>
        <w:contextualSpacing/>
        <w:jc w:val="both"/>
      </w:pPr>
      <w:r w:rsidRPr="00092424">
        <w:t>Členové ČOV jsou v</w:t>
      </w:r>
      <w:r>
        <w:t> </w:t>
      </w:r>
      <w:r w:rsidRPr="00092424">
        <w:t>rozsahu určeném těmito Stanovami povinni:</w:t>
      </w:r>
    </w:p>
    <w:p w14:paraId="529CC9E2" w14:textId="2CB84C2B" w:rsidR="004C7099" w:rsidRPr="00092424" w:rsidRDefault="004C7099" w:rsidP="00092424">
      <w:pPr>
        <w:spacing w:after="0"/>
        <w:ind w:left="851" w:hanging="567"/>
        <w:contextualSpacing/>
        <w:jc w:val="both"/>
      </w:pPr>
      <w:r>
        <w:t xml:space="preserve">2.1. </w:t>
      </w:r>
      <w:r>
        <w:tab/>
      </w:r>
      <w:r w:rsidRPr="00092424">
        <w:t>Jednat v</w:t>
      </w:r>
      <w:r>
        <w:t> </w:t>
      </w:r>
      <w:r w:rsidRPr="00092424">
        <w:t>souladu s</w:t>
      </w:r>
      <w:r>
        <w:t> </w:t>
      </w:r>
      <w:r w:rsidRPr="00092424">
        <w:t>Olympijskou chartou, Etickým kodexem MOV a těmito Stanovami;</w:t>
      </w:r>
    </w:p>
    <w:p w14:paraId="63F9B1A0" w14:textId="354ED568" w:rsidR="004C7099" w:rsidRPr="00092424" w:rsidRDefault="004C7099" w:rsidP="00092424">
      <w:pPr>
        <w:spacing w:after="0"/>
        <w:ind w:left="851" w:hanging="567"/>
        <w:contextualSpacing/>
        <w:jc w:val="both"/>
      </w:pPr>
      <w:r>
        <w:t xml:space="preserve">2.2. </w:t>
      </w:r>
      <w:r>
        <w:tab/>
      </w:r>
      <w:r w:rsidRPr="00092424">
        <w:t>Přispívat k</w:t>
      </w:r>
      <w:r>
        <w:t> </w:t>
      </w:r>
      <w:r w:rsidRPr="00092424">
        <w:t>rozvoji olympijského hnutí;</w:t>
      </w:r>
    </w:p>
    <w:p w14:paraId="7D202EBF" w14:textId="2C5DB636" w:rsidR="004C7099" w:rsidRPr="00092424" w:rsidRDefault="004C7099" w:rsidP="00092424">
      <w:pPr>
        <w:spacing w:after="0"/>
        <w:ind w:left="851" w:hanging="567"/>
        <w:contextualSpacing/>
        <w:jc w:val="both"/>
      </w:pPr>
      <w:r>
        <w:t xml:space="preserve">2.3. </w:t>
      </w:r>
      <w:r>
        <w:tab/>
      </w:r>
      <w:r w:rsidRPr="00092424">
        <w:t>Podílet se na naplňování poslání a činností ČOV</w:t>
      </w:r>
      <w:r>
        <w:t xml:space="preserve"> </w:t>
      </w:r>
      <w:r w:rsidRPr="00E84F45">
        <w:rPr>
          <w:color w:val="FF0000"/>
        </w:rPr>
        <w:t>a hájit dobré jméno ČOV</w:t>
      </w:r>
      <w:r w:rsidRPr="00E84F45">
        <w:rPr>
          <w:color w:val="FF0000"/>
          <w:lang w:val="es-ES_tradnl"/>
        </w:rPr>
        <w:t>;</w:t>
      </w:r>
    </w:p>
    <w:p w14:paraId="7A49E5D6" w14:textId="358546A6" w:rsidR="004C7099" w:rsidRPr="00092424" w:rsidRDefault="004C7099" w:rsidP="00092424">
      <w:pPr>
        <w:spacing w:after="0"/>
        <w:ind w:left="851" w:hanging="567"/>
        <w:contextualSpacing/>
        <w:jc w:val="both"/>
      </w:pPr>
      <w:r>
        <w:t>2.</w:t>
      </w:r>
      <w:r w:rsidR="0009295F">
        <w:t>4</w:t>
      </w:r>
      <w:r>
        <w:t>.</w:t>
      </w:r>
      <w:r>
        <w:tab/>
      </w:r>
      <w:r w:rsidRPr="00092424">
        <w:t>Respektovat výlučná práva MOV a ČOV na využívání veškerých zvukových a obrazových záznamů z olympijských her</w:t>
      </w:r>
      <w:r>
        <w:t>;</w:t>
      </w:r>
    </w:p>
    <w:p w14:paraId="00033D7B" w14:textId="29BD6E9B" w:rsidR="004C7099" w:rsidRPr="00E84F45" w:rsidRDefault="004C7099" w:rsidP="004C7099">
      <w:pPr>
        <w:spacing w:after="0"/>
        <w:ind w:left="851" w:hanging="567"/>
        <w:contextualSpacing/>
        <w:jc w:val="both"/>
        <w:rPr>
          <w:color w:val="FF0000"/>
        </w:rPr>
      </w:pPr>
      <w:r>
        <w:t>2.</w:t>
      </w:r>
      <w:r w:rsidR="0009295F">
        <w:t>5</w:t>
      </w:r>
      <w:r>
        <w:t>.</w:t>
      </w:r>
      <w:r>
        <w:tab/>
      </w:r>
      <w:r w:rsidRPr="00E84F45">
        <w:rPr>
          <w:color w:val="FF0000"/>
        </w:rPr>
        <w:t>Dodržovat předpisy ČOV a usnesení orgánů ČOV;</w:t>
      </w:r>
    </w:p>
    <w:p w14:paraId="2F2CCA68" w14:textId="5825B400" w:rsidR="003A2297" w:rsidRPr="00E94B69" w:rsidRDefault="004C7099" w:rsidP="00E94B69">
      <w:pPr>
        <w:spacing w:after="0"/>
        <w:ind w:left="851" w:hanging="567"/>
        <w:contextualSpacing/>
        <w:jc w:val="both"/>
        <w:rPr>
          <w:color w:val="FF0000"/>
        </w:rPr>
      </w:pPr>
      <w:r w:rsidRPr="00E84F45">
        <w:rPr>
          <w:color w:val="FF0000"/>
        </w:rPr>
        <w:t>2.</w:t>
      </w:r>
      <w:r w:rsidR="0009295F" w:rsidRPr="00E84F45">
        <w:rPr>
          <w:color w:val="FF0000"/>
        </w:rPr>
        <w:t>6</w:t>
      </w:r>
      <w:r w:rsidRPr="00E84F45">
        <w:rPr>
          <w:color w:val="FF0000"/>
        </w:rPr>
        <w:t>.</w:t>
      </w:r>
      <w:r w:rsidRPr="00E84F45">
        <w:rPr>
          <w:color w:val="FF0000"/>
        </w:rPr>
        <w:tab/>
        <w:t xml:space="preserve">Řádně hospodařit se svěřenými prostředky, střežit a ochraňovat majetek před poškozením, </w:t>
      </w:r>
      <w:r w:rsidR="008533C6" w:rsidRPr="00E84F45">
        <w:rPr>
          <w:color w:val="FF0000"/>
        </w:rPr>
        <w:t xml:space="preserve">ztrátou, zničením a zneužitím. </w:t>
      </w:r>
    </w:p>
    <w:p w14:paraId="19E00260" w14:textId="31734BB9" w:rsidR="004C7099" w:rsidRPr="00092424" w:rsidRDefault="004C7099" w:rsidP="00092424">
      <w:pPr>
        <w:pStyle w:val="Nadpis1"/>
        <w:rPr>
          <w:u w:val="single"/>
        </w:rPr>
      </w:pPr>
      <w:r>
        <w:t>V</w:t>
      </w:r>
      <w:r w:rsidRPr="00D712E8">
        <w:t>.</w:t>
      </w:r>
      <w:r w:rsidR="0014359E">
        <w:br/>
      </w:r>
      <w:r w:rsidRPr="00092424">
        <w:rPr>
          <w:u w:val="single"/>
        </w:rPr>
        <w:t>Orgány ČOV</w:t>
      </w:r>
    </w:p>
    <w:p w14:paraId="2E1FE9DD" w14:textId="633D7F74" w:rsidR="004C7099" w:rsidRPr="00A93E2D" w:rsidRDefault="004C7099" w:rsidP="00092424">
      <w:pPr>
        <w:numPr>
          <w:ilvl w:val="0"/>
          <w:numId w:val="8"/>
        </w:numPr>
        <w:spacing w:after="0"/>
        <w:ind w:left="284" w:hanging="284"/>
        <w:contextualSpacing/>
        <w:jc w:val="both"/>
        <w:rPr>
          <w:color w:val="FF0000"/>
        </w:rPr>
      </w:pPr>
      <w:r w:rsidRPr="00A93E2D">
        <w:rPr>
          <w:color w:val="FF0000"/>
        </w:rPr>
        <w:t>Orgány ČOV jsou:</w:t>
      </w:r>
    </w:p>
    <w:p w14:paraId="195B8526" w14:textId="3322A2BB" w:rsidR="004C7099" w:rsidRPr="00A93E2D" w:rsidRDefault="004C7099" w:rsidP="00092424">
      <w:pPr>
        <w:numPr>
          <w:ilvl w:val="1"/>
          <w:numId w:val="9"/>
        </w:numPr>
        <w:spacing w:after="0"/>
        <w:ind w:left="851" w:hanging="567"/>
        <w:contextualSpacing/>
        <w:jc w:val="both"/>
        <w:rPr>
          <w:color w:val="FF0000"/>
        </w:rPr>
      </w:pPr>
      <w:r w:rsidRPr="00A93E2D">
        <w:rPr>
          <w:color w:val="FF0000"/>
        </w:rPr>
        <w:t xml:space="preserve">Plénum ČOV </w:t>
      </w:r>
    </w:p>
    <w:p w14:paraId="670FCFAE" w14:textId="52C9A9F6" w:rsidR="004C7099" w:rsidRPr="00A93E2D" w:rsidRDefault="004C7099" w:rsidP="00092424">
      <w:pPr>
        <w:numPr>
          <w:ilvl w:val="1"/>
          <w:numId w:val="9"/>
        </w:numPr>
        <w:spacing w:after="0"/>
        <w:ind w:left="851" w:hanging="567"/>
        <w:contextualSpacing/>
        <w:jc w:val="both"/>
        <w:rPr>
          <w:color w:val="FF0000"/>
        </w:rPr>
      </w:pPr>
      <w:r w:rsidRPr="00A93E2D">
        <w:rPr>
          <w:color w:val="FF0000"/>
        </w:rPr>
        <w:t xml:space="preserve">Výkonný výbor ČOV </w:t>
      </w:r>
    </w:p>
    <w:p w14:paraId="649F2DFC" w14:textId="174E3576" w:rsidR="004C7099" w:rsidRPr="00A93E2D" w:rsidRDefault="004C7099" w:rsidP="00092424">
      <w:pPr>
        <w:numPr>
          <w:ilvl w:val="1"/>
          <w:numId w:val="9"/>
        </w:numPr>
        <w:spacing w:after="0"/>
        <w:ind w:left="851" w:hanging="567"/>
        <w:contextualSpacing/>
        <w:jc w:val="both"/>
        <w:rPr>
          <w:color w:val="FF0000"/>
        </w:rPr>
      </w:pPr>
      <w:r w:rsidRPr="00A93E2D">
        <w:rPr>
          <w:color w:val="FF0000"/>
        </w:rPr>
        <w:t xml:space="preserve">Kontrolní komise ČOV </w:t>
      </w:r>
    </w:p>
    <w:p w14:paraId="1B4A3FBF" w14:textId="69A82D0D" w:rsidR="004C7099" w:rsidRDefault="004C7099" w:rsidP="00092424">
      <w:pPr>
        <w:numPr>
          <w:ilvl w:val="1"/>
          <w:numId w:val="9"/>
        </w:numPr>
        <w:spacing w:after="0"/>
        <w:ind w:left="851" w:hanging="567"/>
        <w:contextualSpacing/>
        <w:jc w:val="both"/>
        <w:rPr>
          <w:color w:val="FF0000"/>
        </w:rPr>
      </w:pPr>
      <w:r w:rsidRPr="00A93E2D">
        <w:rPr>
          <w:color w:val="FF0000"/>
        </w:rPr>
        <w:t>Ombudsman ČOV</w:t>
      </w:r>
    </w:p>
    <w:p w14:paraId="73D542EE" w14:textId="77777777" w:rsidR="003E1CFF" w:rsidRPr="00A93E2D" w:rsidRDefault="003E1CFF" w:rsidP="003E1CFF">
      <w:pPr>
        <w:spacing w:after="0"/>
        <w:ind w:left="851"/>
        <w:contextualSpacing/>
        <w:jc w:val="both"/>
        <w:rPr>
          <w:color w:val="FF0000"/>
        </w:rPr>
      </w:pPr>
    </w:p>
    <w:p w14:paraId="5D1F2EF1" w14:textId="5775A44A" w:rsidR="004C7099" w:rsidRDefault="004C7099" w:rsidP="008533C6">
      <w:pPr>
        <w:numPr>
          <w:ilvl w:val="0"/>
          <w:numId w:val="8"/>
        </w:numPr>
        <w:spacing w:after="0"/>
        <w:ind w:left="284" w:hanging="284"/>
        <w:contextualSpacing/>
        <w:jc w:val="both"/>
        <w:rPr>
          <w:color w:val="FF0000"/>
        </w:rPr>
      </w:pPr>
      <w:r w:rsidRPr="00A93E2D">
        <w:rPr>
          <w:color w:val="FF0000"/>
        </w:rPr>
        <w:t>Volenými orgány ČOV jsou Výkonný výbor ČOV, Kontrolní komise ČOV a Ombudsman ČOV.</w:t>
      </w:r>
    </w:p>
    <w:p w14:paraId="572C803A" w14:textId="77777777" w:rsidR="003E1CFF" w:rsidRPr="00A93E2D" w:rsidRDefault="003E1CFF" w:rsidP="003E1CFF">
      <w:pPr>
        <w:spacing w:after="0"/>
        <w:ind w:left="284"/>
        <w:contextualSpacing/>
        <w:jc w:val="both"/>
        <w:rPr>
          <w:color w:val="FF0000"/>
        </w:rPr>
      </w:pPr>
    </w:p>
    <w:p w14:paraId="1058C9A4" w14:textId="79D101E2" w:rsidR="004C7099" w:rsidRDefault="004C7099" w:rsidP="004C7099">
      <w:pPr>
        <w:numPr>
          <w:ilvl w:val="0"/>
          <w:numId w:val="8"/>
        </w:numPr>
        <w:spacing w:after="0"/>
        <w:ind w:left="284" w:hanging="284"/>
        <w:contextualSpacing/>
        <w:jc w:val="both"/>
        <w:rPr>
          <w:color w:val="FF0000"/>
        </w:rPr>
      </w:pPr>
      <w:r w:rsidRPr="00A93E2D">
        <w:rPr>
          <w:color w:val="FF0000"/>
        </w:rPr>
        <w:t>Členy volených orgánů ČOV mohou být pouze plně svéprávné a bezúhonné fyzické osoby. Volební (funkční) období členů volených orgánů ČOV je čtyřleté, a to s výjimkou volebního období Ombudsmana ČOV, jehož volební období je šestileté.</w:t>
      </w:r>
    </w:p>
    <w:p w14:paraId="62424531" w14:textId="77777777" w:rsidR="003E1CFF" w:rsidRPr="00A93E2D" w:rsidRDefault="003E1CFF" w:rsidP="003E1CFF">
      <w:pPr>
        <w:spacing w:after="0"/>
        <w:contextualSpacing/>
        <w:jc w:val="both"/>
        <w:rPr>
          <w:color w:val="FF0000"/>
        </w:rPr>
      </w:pPr>
    </w:p>
    <w:p w14:paraId="5AC5752B" w14:textId="03212C8F" w:rsidR="004C7099" w:rsidRDefault="004C7099" w:rsidP="004C7099">
      <w:pPr>
        <w:numPr>
          <w:ilvl w:val="0"/>
          <w:numId w:val="8"/>
        </w:numPr>
        <w:spacing w:after="0"/>
        <w:ind w:left="284" w:hanging="284"/>
        <w:contextualSpacing/>
        <w:jc w:val="both"/>
        <w:rPr>
          <w:color w:val="FF0000"/>
        </w:rPr>
      </w:pPr>
      <w:r w:rsidRPr="00A93E2D">
        <w:rPr>
          <w:color w:val="FF0000"/>
        </w:rPr>
        <w:t xml:space="preserve">Ombudsman ČOV nemůže být členem Pléna ČOV, ani jiných orgánů ČOV. </w:t>
      </w:r>
    </w:p>
    <w:p w14:paraId="2AB718C8" w14:textId="77777777" w:rsidR="003E1CFF" w:rsidRPr="00A93E2D" w:rsidRDefault="003E1CFF" w:rsidP="003E1CFF">
      <w:pPr>
        <w:spacing w:after="0"/>
        <w:contextualSpacing/>
        <w:jc w:val="both"/>
        <w:rPr>
          <w:color w:val="FF0000"/>
        </w:rPr>
      </w:pPr>
    </w:p>
    <w:p w14:paraId="27DA4374" w14:textId="77777777" w:rsidR="004C7099" w:rsidRPr="00A93E2D" w:rsidRDefault="004C7099" w:rsidP="004C7099">
      <w:pPr>
        <w:numPr>
          <w:ilvl w:val="0"/>
          <w:numId w:val="8"/>
        </w:numPr>
        <w:spacing w:after="0"/>
        <w:ind w:left="284" w:hanging="284"/>
        <w:contextualSpacing/>
        <w:jc w:val="both"/>
        <w:rPr>
          <w:color w:val="FF0000"/>
        </w:rPr>
      </w:pPr>
      <w:r w:rsidRPr="00A93E2D">
        <w:rPr>
          <w:color w:val="FF0000"/>
        </w:rPr>
        <w:t>Člen ČOV či subjekt, který má svého zástupce ve voleném orgánu ČOV, je povinen umožnit mu jeho činnost po celé volební období.</w:t>
      </w:r>
    </w:p>
    <w:p w14:paraId="0A020C43" w14:textId="5E81D43D" w:rsidR="004C7099" w:rsidRPr="000B2A93" w:rsidRDefault="004C7099" w:rsidP="000B2A93">
      <w:pPr>
        <w:pStyle w:val="Nadpis1"/>
      </w:pPr>
      <w:r w:rsidRPr="00092424">
        <w:rPr>
          <w:rFonts w:ascii="Arial" w:hAnsi="Arial"/>
          <w:sz w:val="19"/>
          <w:szCs w:val="19"/>
        </w:rPr>
        <w:t>VI.</w:t>
      </w:r>
      <w:r w:rsidR="0014359E">
        <w:br/>
      </w:r>
      <w:r w:rsidRPr="00092424">
        <w:rPr>
          <w:u w:val="single"/>
        </w:rPr>
        <w:t>Plénum ČOV</w:t>
      </w:r>
    </w:p>
    <w:p w14:paraId="0B9D0E5B" w14:textId="7099923C" w:rsidR="004C7099" w:rsidRDefault="004C7099" w:rsidP="00092424">
      <w:pPr>
        <w:numPr>
          <w:ilvl w:val="0"/>
          <w:numId w:val="12"/>
        </w:numPr>
        <w:spacing w:after="0"/>
        <w:ind w:left="284" w:hanging="284"/>
        <w:contextualSpacing/>
        <w:jc w:val="both"/>
      </w:pPr>
      <w:r w:rsidRPr="00092424">
        <w:t>Plénum ČOV je nejvyšším orgánem ČOV.</w:t>
      </w:r>
      <w:r>
        <w:t xml:space="preserve"> </w:t>
      </w:r>
    </w:p>
    <w:p w14:paraId="4E8C0274" w14:textId="77777777" w:rsidR="003E1CFF" w:rsidRPr="00092424" w:rsidRDefault="003E1CFF" w:rsidP="003E1CFF">
      <w:pPr>
        <w:spacing w:after="0"/>
        <w:ind w:left="284"/>
        <w:contextualSpacing/>
        <w:jc w:val="both"/>
      </w:pPr>
    </w:p>
    <w:p w14:paraId="6016D5B3" w14:textId="250A5DA2" w:rsidR="004C7099" w:rsidRDefault="004C7099" w:rsidP="00092424">
      <w:pPr>
        <w:numPr>
          <w:ilvl w:val="0"/>
          <w:numId w:val="12"/>
        </w:numPr>
        <w:spacing w:after="0"/>
        <w:ind w:left="284" w:hanging="284"/>
        <w:contextualSpacing/>
        <w:jc w:val="both"/>
      </w:pPr>
      <w:r w:rsidRPr="00092424">
        <w:t xml:space="preserve">Plénum ČOV svolává </w:t>
      </w:r>
      <w:r w:rsidR="00C00F2F">
        <w:t>p</w:t>
      </w:r>
      <w:r w:rsidRPr="00092424">
        <w:t xml:space="preserve">ředseda ČOV nejméně jedenkrát za rok. Mimořádné zasedání Pléna ČOV svolá </w:t>
      </w:r>
      <w:r w:rsidR="00C00F2F">
        <w:t>p</w:t>
      </w:r>
      <w:r w:rsidRPr="00092424">
        <w:t>ředseda ČOV na žádost nejméně jedné</w:t>
      </w:r>
      <w:r w:rsidRPr="007E1249">
        <w:rPr>
          <w:color w:val="FF0000"/>
        </w:rPr>
        <w:t xml:space="preserve"> </w:t>
      </w:r>
      <w:r w:rsidRPr="00092424">
        <w:t>poloviny</w:t>
      </w:r>
      <w:r w:rsidR="00A93E2D">
        <w:rPr>
          <w:color w:val="FF0000"/>
        </w:rPr>
        <w:t xml:space="preserve"> </w:t>
      </w:r>
      <w:r w:rsidR="00AC1A01">
        <w:rPr>
          <w:color w:val="FF0000"/>
        </w:rPr>
        <w:t xml:space="preserve">členů </w:t>
      </w:r>
      <w:r w:rsidR="00AC1A01" w:rsidRPr="002A1DDB">
        <w:rPr>
          <w:color w:val="FF0000"/>
        </w:rPr>
        <w:t>Pléna ČOV</w:t>
      </w:r>
      <w:r w:rsidR="00AC1A01" w:rsidRPr="00092424">
        <w:t xml:space="preserve"> </w:t>
      </w:r>
      <w:r w:rsidRPr="00092424">
        <w:t>anebo na základě usnesení Výkonného výboru ČOV.</w:t>
      </w:r>
    </w:p>
    <w:p w14:paraId="68ACF19C" w14:textId="77777777" w:rsidR="003E1CFF" w:rsidRPr="00092424" w:rsidRDefault="003E1CFF" w:rsidP="003E1CFF">
      <w:pPr>
        <w:spacing w:after="0"/>
        <w:contextualSpacing/>
        <w:jc w:val="both"/>
      </w:pPr>
    </w:p>
    <w:p w14:paraId="1578C1E0" w14:textId="09B4C38D" w:rsidR="004C7099" w:rsidRDefault="004C7099" w:rsidP="00092424">
      <w:pPr>
        <w:numPr>
          <w:ilvl w:val="0"/>
          <w:numId w:val="12"/>
        </w:numPr>
        <w:spacing w:after="0"/>
        <w:ind w:left="284" w:hanging="284"/>
        <w:contextualSpacing/>
        <w:jc w:val="both"/>
      </w:pPr>
      <w:r w:rsidRPr="00092424">
        <w:t>Doba, místo konání a program zasedání Pléna ČOV musí být oznámen nejpozději 30 dní přede dnem jeho konání.</w:t>
      </w:r>
      <w:r>
        <w:t xml:space="preserve"> </w:t>
      </w:r>
    </w:p>
    <w:p w14:paraId="76BEB416" w14:textId="77777777" w:rsidR="003E1CFF" w:rsidRPr="00092424" w:rsidRDefault="003E1CFF" w:rsidP="003E1CFF">
      <w:pPr>
        <w:spacing w:after="0"/>
        <w:contextualSpacing/>
        <w:jc w:val="both"/>
      </w:pPr>
    </w:p>
    <w:p w14:paraId="59528606" w14:textId="2EA7D753" w:rsidR="004C7099" w:rsidRDefault="004C7099" w:rsidP="00092424">
      <w:pPr>
        <w:numPr>
          <w:ilvl w:val="0"/>
          <w:numId w:val="12"/>
        </w:numPr>
        <w:spacing w:after="0"/>
        <w:ind w:left="284" w:hanging="284"/>
        <w:contextualSpacing/>
        <w:jc w:val="both"/>
      </w:pPr>
      <w:r w:rsidRPr="00092424">
        <w:t>Způsob jednání Pléna ČOV stanoví Jednací řád Pléna ČOV, který schvaluje Plénum ČOV.</w:t>
      </w:r>
      <w:r>
        <w:t xml:space="preserve"> </w:t>
      </w:r>
    </w:p>
    <w:p w14:paraId="77FC448B" w14:textId="77777777" w:rsidR="003E1CFF" w:rsidRPr="00092424" w:rsidRDefault="003E1CFF" w:rsidP="003E1CFF">
      <w:pPr>
        <w:spacing w:after="0"/>
        <w:contextualSpacing/>
        <w:jc w:val="both"/>
      </w:pPr>
    </w:p>
    <w:p w14:paraId="02C401CD" w14:textId="53108D6B" w:rsidR="004C7099" w:rsidRPr="00092424" w:rsidRDefault="004C7099" w:rsidP="00092424">
      <w:pPr>
        <w:numPr>
          <w:ilvl w:val="0"/>
          <w:numId w:val="12"/>
        </w:numPr>
        <w:spacing w:after="0"/>
        <w:ind w:left="284" w:hanging="284"/>
        <w:contextualSpacing/>
        <w:jc w:val="both"/>
      </w:pPr>
      <w:r w:rsidRPr="00092424">
        <w:t>Plénum ČOV je složeno z</w:t>
      </w:r>
      <w:r>
        <w:t> </w:t>
      </w:r>
      <w:r w:rsidRPr="00092424">
        <w:t>následujících zástupců, kteří mají právo hlasovat</w:t>
      </w:r>
      <w:r w:rsidR="00E14739">
        <w:t xml:space="preserve"> </w:t>
      </w:r>
      <w:r w:rsidR="00E14739" w:rsidRPr="002A1DDB">
        <w:rPr>
          <w:color w:val="FF0000"/>
        </w:rPr>
        <w:t>(dále jen „člen Pléna“)</w:t>
      </w:r>
      <w:r w:rsidR="00A93E2D">
        <w:t>:</w:t>
      </w:r>
      <w:r>
        <w:t xml:space="preserve"> </w:t>
      </w:r>
    </w:p>
    <w:p w14:paraId="3485D2FD" w14:textId="453E7470" w:rsidR="004C7099" w:rsidRPr="00092424" w:rsidRDefault="004C7099" w:rsidP="00092424">
      <w:pPr>
        <w:spacing w:after="0"/>
        <w:ind w:left="851" w:hanging="567"/>
        <w:contextualSpacing/>
        <w:jc w:val="both"/>
      </w:pPr>
      <w:r>
        <w:t xml:space="preserve">5.1. </w:t>
      </w:r>
      <w:r>
        <w:tab/>
      </w:r>
      <w:r w:rsidR="00A93E2D">
        <w:t>Z</w:t>
      </w:r>
      <w:r>
        <w:t>ástupc</w:t>
      </w:r>
      <w:r w:rsidR="0070546A">
        <w:t>i</w:t>
      </w:r>
      <w:r w:rsidRPr="00D712E8">
        <w:t xml:space="preserve"> </w:t>
      </w:r>
      <w:r w:rsidRPr="00092424">
        <w:t>sportovních svazů</w:t>
      </w:r>
      <w:r w:rsidR="00A93E2D">
        <w:t xml:space="preserve">, které jsou členy mezinárodních sportovních federací řídících sporty, jejichž disciplíny jsou zařazené do programu olympijských her; každý svaz </w:t>
      </w:r>
      <w:r w:rsidRPr="00092424">
        <w:t xml:space="preserve">má </w:t>
      </w:r>
      <w:proofErr w:type="gramStart"/>
      <w:r w:rsidR="00A93E2D">
        <w:t xml:space="preserve">jednoho </w:t>
      </w:r>
      <w:r w:rsidRPr="00092424">
        <w:t xml:space="preserve"> zástupce</w:t>
      </w:r>
      <w:proofErr w:type="gramEnd"/>
      <w:r w:rsidRPr="00092424">
        <w:t>;</w:t>
      </w:r>
      <w:r>
        <w:t xml:space="preserve"> </w:t>
      </w:r>
    </w:p>
    <w:p w14:paraId="0CFC12A0" w14:textId="04D29ACB" w:rsidR="004C7099" w:rsidRDefault="004C7099" w:rsidP="004C7099">
      <w:pPr>
        <w:spacing w:after="0"/>
        <w:ind w:left="851" w:hanging="567"/>
        <w:contextualSpacing/>
        <w:jc w:val="both"/>
      </w:pPr>
      <w:r>
        <w:t>5.2.</w:t>
      </w:r>
      <w:r>
        <w:tab/>
      </w:r>
      <w:r w:rsidR="0070546A">
        <w:t>Z</w:t>
      </w:r>
      <w:r>
        <w:t>ástupc</w:t>
      </w:r>
      <w:r w:rsidR="0070546A">
        <w:t>i</w:t>
      </w:r>
      <w:r w:rsidRPr="00D712E8">
        <w:t xml:space="preserve"> </w:t>
      </w:r>
      <w:r w:rsidRPr="00092424">
        <w:t>Komise sportovců ČOV, kteří se zúčastnili olympijských her</w:t>
      </w:r>
      <w:r w:rsidR="003A6F6D">
        <w:t>,</w:t>
      </w:r>
      <w:r w:rsidRPr="00092424">
        <w:t xml:space="preserve"> a to v počtu nejvýše</w:t>
      </w:r>
      <w:r>
        <w:br/>
      </w:r>
      <w:r w:rsidRPr="00092424">
        <w:t xml:space="preserve">5 sportovců; </w:t>
      </w:r>
    </w:p>
    <w:p w14:paraId="3D633F05" w14:textId="7E7B4AAE" w:rsidR="004C7099" w:rsidRPr="00092424" w:rsidRDefault="004C7099" w:rsidP="00092424">
      <w:pPr>
        <w:spacing w:after="0"/>
        <w:ind w:left="851" w:hanging="567"/>
        <w:contextualSpacing/>
        <w:jc w:val="both"/>
      </w:pPr>
      <w:r>
        <w:t>5.</w:t>
      </w:r>
      <w:r w:rsidRPr="00092424">
        <w:rPr>
          <w:rFonts w:ascii="Arial" w:eastAsia="Arial" w:hAnsi="Arial" w:cs="Arial"/>
          <w:sz w:val="19"/>
          <w:szCs w:val="19"/>
          <w:lang w:val="sk-SK"/>
        </w:rPr>
        <w:t>3.</w:t>
      </w:r>
      <w:r>
        <w:t xml:space="preserve"> </w:t>
      </w:r>
      <w:r>
        <w:tab/>
      </w:r>
      <w:r w:rsidR="00A93E2D">
        <w:t>Č</w:t>
      </w:r>
      <w:r>
        <w:t>len</w:t>
      </w:r>
      <w:r w:rsidRPr="00092424">
        <w:t xml:space="preserve"> MOV, státní občan České republiky;</w:t>
      </w:r>
    </w:p>
    <w:p w14:paraId="237573D1" w14:textId="220559CA" w:rsidR="004C7099" w:rsidRDefault="004C7099" w:rsidP="00092424">
      <w:pPr>
        <w:spacing w:after="0"/>
        <w:ind w:left="851" w:hanging="567"/>
        <w:contextualSpacing/>
        <w:jc w:val="both"/>
      </w:pPr>
      <w:r>
        <w:t>5.4.</w:t>
      </w:r>
      <w:r>
        <w:tab/>
      </w:r>
      <w:r w:rsidR="00A93E2D">
        <w:t>Z</w:t>
      </w:r>
      <w:r>
        <w:t>ástupc</w:t>
      </w:r>
      <w:r w:rsidR="0070546A">
        <w:t>i</w:t>
      </w:r>
      <w:r w:rsidRPr="00092424">
        <w:t xml:space="preserve"> složek ČOV dle čl. </w:t>
      </w:r>
      <w:r w:rsidR="00B262AC">
        <w:t>X</w:t>
      </w:r>
      <w:r w:rsidRPr="00092424">
        <w:t>V., odst. 3 těchto Stanov.</w:t>
      </w:r>
    </w:p>
    <w:p w14:paraId="6E4ADCA2" w14:textId="77777777" w:rsidR="003E1CFF" w:rsidRPr="00092424" w:rsidRDefault="003E1CFF" w:rsidP="003E1CFF">
      <w:pPr>
        <w:spacing w:after="0"/>
        <w:contextualSpacing/>
        <w:jc w:val="both"/>
      </w:pPr>
    </w:p>
    <w:p w14:paraId="78A94668" w14:textId="3B569092" w:rsidR="00F45F7F" w:rsidRDefault="00F45F7F" w:rsidP="000B2A93">
      <w:pPr>
        <w:numPr>
          <w:ilvl w:val="0"/>
          <w:numId w:val="12"/>
        </w:numPr>
        <w:spacing w:after="0"/>
        <w:ind w:left="284" w:hanging="284"/>
        <w:contextualSpacing/>
        <w:jc w:val="both"/>
        <w:rPr>
          <w:color w:val="FF0000"/>
        </w:rPr>
      </w:pPr>
      <w:r w:rsidRPr="001455F8">
        <w:rPr>
          <w:color w:val="FF0000"/>
        </w:rPr>
        <w:t>V případě, že sportovní svaz</w:t>
      </w:r>
      <w:r>
        <w:rPr>
          <w:color w:val="FF0000"/>
        </w:rPr>
        <w:t xml:space="preserve"> se sporty zařazenými v programu OH nebude mít v důsledku vyřazení jeho sportu z programu olympijských her ze strany MOV nadále do programu olympijských her zařazenu žádnou disciplínu, nepovažuje se jeho zástupce za člena Pléna dnem, který následuje po posledních olympijských hrách, na nichž měl disciplínu v programu OH zařazenu. V případě, že jiný sportovní svaz bude mít v důsledku zařazení jeho sportu ze strany MOV do programu olympijských her nadále v programu olympijských her zařazenu alespoň jednu disciplínu, mění se postavení jeho zástupce na člena Pléna dnem, který následuje po předchozích olympijských hrách.</w:t>
      </w:r>
    </w:p>
    <w:p w14:paraId="14DB3023" w14:textId="77777777" w:rsidR="00F45F7F" w:rsidRDefault="00F45F7F" w:rsidP="002A1DDB">
      <w:pPr>
        <w:spacing w:after="0"/>
        <w:ind w:left="284"/>
        <w:contextualSpacing/>
        <w:jc w:val="both"/>
        <w:rPr>
          <w:color w:val="FF0000"/>
        </w:rPr>
      </w:pPr>
    </w:p>
    <w:p w14:paraId="02F8097D" w14:textId="0F96522D" w:rsidR="003E1CFF" w:rsidRDefault="004C7099" w:rsidP="000B2A93">
      <w:pPr>
        <w:numPr>
          <w:ilvl w:val="0"/>
          <w:numId w:val="12"/>
        </w:numPr>
        <w:spacing w:after="0"/>
        <w:ind w:left="284" w:hanging="284"/>
        <w:contextualSpacing/>
        <w:jc w:val="both"/>
        <w:rPr>
          <w:color w:val="FF0000"/>
        </w:rPr>
      </w:pPr>
      <w:r w:rsidRPr="00376088">
        <w:rPr>
          <w:color w:val="FF0000"/>
        </w:rPr>
        <w:t>Výkonný výbor ČOV může</w:t>
      </w:r>
      <w:r w:rsidR="009860F0" w:rsidRPr="00376088">
        <w:rPr>
          <w:color w:val="FF0000"/>
        </w:rPr>
        <w:t xml:space="preserve"> ve výjimečných případech</w:t>
      </w:r>
      <w:r w:rsidRPr="00376088">
        <w:rPr>
          <w:color w:val="FF0000"/>
        </w:rPr>
        <w:t xml:space="preserve"> rozhodnout, že jednání Pléna ČOV se může uskutečnit i s využitím technických prostředků umožňujících komunikaci na dálku. Podmínky konání </w:t>
      </w:r>
      <w:r w:rsidR="000161B1">
        <w:rPr>
          <w:color w:val="FF0000"/>
        </w:rPr>
        <w:t>předmětného</w:t>
      </w:r>
      <w:r w:rsidRPr="00376088">
        <w:rPr>
          <w:color w:val="FF0000"/>
        </w:rPr>
        <w:t xml:space="preserve"> zasedání Pléna ČOV určí Výkonný výbor ČOV a </w:t>
      </w:r>
      <w:r w:rsidR="00376088" w:rsidRPr="00376088">
        <w:rPr>
          <w:color w:val="FF0000"/>
        </w:rPr>
        <w:t>p</w:t>
      </w:r>
      <w:r w:rsidRPr="00376088">
        <w:rPr>
          <w:color w:val="FF0000"/>
        </w:rPr>
        <w:t>ředseda ČOV je oznámí členům Pléna v pozvánce na zasedání. Podmínky budou stanoveny tak, aby umožňovaly ověřit totožnost osoby oprávněné hlasovat a volit.</w:t>
      </w:r>
    </w:p>
    <w:p w14:paraId="3DFEBD3F" w14:textId="39773992" w:rsidR="00547F93" w:rsidRDefault="00547F93" w:rsidP="00547F93">
      <w:pPr>
        <w:spacing w:after="0"/>
        <w:ind w:left="284"/>
        <w:contextualSpacing/>
        <w:jc w:val="center"/>
        <w:rPr>
          <w:color w:val="FF0000"/>
        </w:rPr>
      </w:pPr>
    </w:p>
    <w:p w14:paraId="2DE85A26" w14:textId="77777777" w:rsidR="00E94B69" w:rsidRDefault="00E94B69" w:rsidP="00547F93">
      <w:pPr>
        <w:spacing w:after="0"/>
        <w:ind w:left="284"/>
        <w:contextualSpacing/>
        <w:jc w:val="center"/>
        <w:rPr>
          <w:color w:val="FF0000"/>
        </w:rPr>
      </w:pPr>
    </w:p>
    <w:p w14:paraId="3E361B1F" w14:textId="77777777" w:rsidR="00405EAA" w:rsidRDefault="00405EAA" w:rsidP="00547F93">
      <w:pPr>
        <w:spacing w:after="0"/>
        <w:ind w:left="284"/>
        <w:contextualSpacing/>
        <w:jc w:val="center"/>
        <w:rPr>
          <w:color w:val="FF0000"/>
        </w:rPr>
      </w:pPr>
    </w:p>
    <w:p w14:paraId="651B8B30" w14:textId="3314C0D3" w:rsidR="00547F93" w:rsidRDefault="00547F93" w:rsidP="00547F93">
      <w:pPr>
        <w:spacing w:after="0"/>
        <w:ind w:left="284"/>
        <w:contextualSpacing/>
        <w:jc w:val="center"/>
        <w:rPr>
          <w:color w:val="FF0000"/>
        </w:rPr>
      </w:pPr>
      <w:r>
        <w:rPr>
          <w:color w:val="FF0000"/>
        </w:rPr>
        <w:lastRenderedPageBreak/>
        <w:t>VII.</w:t>
      </w:r>
    </w:p>
    <w:p w14:paraId="4564CC01" w14:textId="02DFF736" w:rsidR="00547F93" w:rsidRPr="00547F93" w:rsidRDefault="00547F93" w:rsidP="00547F93">
      <w:pPr>
        <w:spacing w:after="0"/>
        <w:ind w:left="284"/>
        <w:contextualSpacing/>
        <w:jc w:val="center"/>
        <w:rPr>
          <w:color w:val="FF0000"/>
        </w:rPr>
      </w:pPr>
      <w:r w:rsidRPr="00092424">
        <w:rPr>
          <w:u w:val="single"/>
        </w:rPr>
        <w:t>Působnost Pléna ČOV</w:t>
      </w:r>
    </w:p>
    <w:p w14:paraId="46F31097" w14:textId="77777777" w:rsidR="00547F93" w:rsidRDefault="00547F93" w:rsidP="00547F93">
      <w:pPr>
        <w:contextualSpacing/>
        <w:jc w:val="both"/>
      </w:pPr>
      <w:r w:rsidRPr="00092424">
        <w:t>Plénum ČOV zejména:</w:t>
      </w:r>
    </w:p>
    <w:p w14:paraId="75D03C9B" w14:textId="77777777" w:rsidR="00547F93" w:rsidRPr="00092424" w:rsidRDefault="00547F93" w:rsidP="00547F93">
      <w:pPr>
        <w:numPr>
          <w:ilvl w:val="0"/>
          <w:numId w:val="14"/>
        </w:numPr>
        <w:spacing w:after="0"/>
        <w:ind w:left="284" w:hanging="284"/>
        <w:contextualSpacing/>
        <w:jc w:val="both"/>
      </w:pPr>
      <w:r>
        <w:t>Stanoví</w:t>
      </w:r>
      <w:r w:rsidRPr="00092424">
        <w:t xml:space="preserve"> program a hlavní úkoly ČOV</w:t>
      </w:r>
      <w:r w:rsidRPr="00092424">
        <w:rPr>
          <w:lang w:val="en-US"/>
        </w:rPr>
        <w:t>;</w:t>
      </w:r>
    </w:p>
    <w:p w14:paraId="50B1F8A6" w14:textId="77777777" w:rsidR="00547F93" w:rsidRPr="004E410F" w:rsidRDefault="00547F93" w:rsidP="00547F93">
      <w:pPr>
        <w:numPr>
          <w:ilvl w:val="0"/>
          <w:numId w:val="14"/>
        </w:numPr>
        <w:spacing w:after="0"/>
        <w:ind w:left="284" w:hanging="284"/>
        <w:contextualSpacing/>
        <w:jc w:val="both"/>
        <w:rPr>
          <w:color w:val="FF0000"/>
        </w:rPr>
      </w:pPr>
      <w:r w:rsidRPr="004E410F">
        <w:rPr>
          <w:color w:val="FF0000"/>
        </w:rPr>
        <w:t>Schvaluje Jednací řád Pléna ČOV a Volební řád Pléna ČOV;</w:t>
      </w:r>
    </w:p>
    <w:p w14:paraId="569CD956" w14:textId="157EED0F" w:rsidR="00547F93" w:rsidRPr="00092424" w:rsidRDefault="00547F93" w:rsidP="00547F93">
      <w:pPr>
        <w:numPr>
          <w:ilvl w:val="0"/>
          <w:numId w:val="14"/>
        </w:numPr>
        <w:spacing w:after="0"/>
        <w:ind w:left="284" w:hanging="284"/>
        <w:contextualSpacing/>
        <w:jc w:val="both"/>
      </w:pPr>
      <w:r>
        <w:t>Volí</w:t>
      </w:r>
      <w:r w:rsidRPr="00092424">
        <w:t xml:space="preserve"> a odvolává </w:t>
      </w:r>
      <w:r w:rsidR="00661BCD" w:rsidRPr="002A1DDB">
        <w:rPr>
          <w:color w:val="FF0000"/>
        </w:rPr>
        <w:t>z členů Pléna</w:t>
      </w:r>
      <w:r w:rsidR="00661BCD">
        <w:t xml:space="preserve"> </w:t>
      </w:r>
      <w:r w:rsidRPr="00092424">
        <w:t>předsedu ČOV, čtyři místopředsedy ČOV</w:t>
      </w:r>
      <w:r>
        <w:t xml:space="preserve"> a</w:t>
      </w:r>
      <w:r w:rsidRPr="00092424">
        <w:t xml:space="preserve"> členy Výkonného výboru ČOV</w:t>
      </w:r>
      <w:r w:rsidR="00661BCD">
        <w:t xml:space="preserve"> </w:t>
      </w:r>
      <w:r w:rsidR="00661BCD" w:rsidRPr="002A1DDB">
        <w:rPr>
          <w:color w:val="FF0000"/>
        </w:rPr>
        <w:t>(není-li v těchto Stanovách stanoveno jinak)</w:t>
      </w:r>
      <w:r w:rsidRPr="002A1DDB">
        <w:rPr>
          <w:color w:val="FF0000"/>
        </w:rPr>
        <w:t>;</w:t>
      </w:r>
    </w:p>
    <w:p w14:paraId="5A4A9AB2" w14:textId="77777777" w:rsidR="00547F93" w:rsidRDefault="00547F93" w:rsidP="00547F93">
      <w:pPr>
        <w:numPr>
          <w:ilvl w:val="0"/>
          <w:numId w:val="14"/>
        </w:numPr>
        <w:spacing w:after="0"/>
        <w:ind w:left="284" w:hanging="284"/>
        <w:contextualSpacing/>
        <w:jc w:val="both"/>
      </w:pPr>
      <w:r w:rsidRPr="004E410F">
        <w:rPr>
          <w:color w:val="FF0000"/>
        </w:rPr>
        <w:t xml:space="preserve">Volí a odvolává členy Kontrolní komise ČOV </w:t>
      </w:r>
      <w:r>
        <w:t>a Ombudsmana ČOV;</w:t>
      </w:r>
    </w:p>
    <w:p w14:paraId="7B1D926D" w14:textId="77777777" w:rsidR="00547F93" w:rsidRPr="00092424" w:rsidRDefault="00547F93" w:rsidP="00547F93">
      <w:pPr>
        <w:numPr>
          <w:ilvl w:val="0"/>
          <w:numId w:val="14"/>
        </w:numPr>
        <w:spacing w:after="0"/>
        <w:ind w:left="284" w:hanging="284"/>
        <w:contextualSpacing/>
        <w:jc w:val="both"/>
      </w:pPr>
      <w:r>
        <w:t>Schvaluje</w:t>
      </w:r>
      <w:r w:rsidRPr="00092424">
        <w:t xml:space="preserve"> Stanovy ČOV a jejich změny, název, vlajku a emblém ČOV;</w:t>
      </w:r>
    </w:p>
    <w:p w14:paraId="388751CA" w14:textId="77777777" w:rsidR="00547F93" w:rsidRPr="00092424" w:rsidRDefault="00547F93" w:rsidP="00547F93">
      <w:pPr>
        <w:numPr>
          <w:ilvl w:val="0"/>
          <w:numId w:val="14"/>
        </w:numPr>
        <w:spacing w:after="0"/>
        <w:ind w:left="284" w:hanging="284"/>
        <w:contextualSpacing/>
        <w:jc w:val="both"/>
      </w:pPr>
      <w:r>
        <w:t>Schvaluje</w:t>
      </w:r>
      <w:r w:rsidRPr="00092424">
        <w:t xml:space="preserve"> plán činnosti, rozpočet </w:t>
      </w:r>
      <w:r>
        <w:t xml:space="preserve">ČOV, </w:t>
      </w:r>
      <w:r w:rsidRPr="004E410F">
        <w:rPr>
          <w:color w:val="FF0000"/>
        </w:rPr>
        <w:t>účetní závěrku ČOV ověřenou auditorem</w:t>
      </w:r>
      <w:r>
        <w:t xml:space="preserve">, </w:t>
      </w:r>
      <w:r w:rsidRPr="00092424">
        <w:t>zprávu o</w:t>
      </w:r>
      <w:r>
        <w:t> </w:t>
      </w:r>
      <w:r w:rsidRPr="00092424">
        <w:t xml:space="preserve">hospodaření ČOV, výši členských příspěvků a zprávu </w:t>
      </w:r>
      <w:r w:rsidRPr="004E410F">
        <w:rPr>
          <w:color w:val="FF0000"/>
        </w:rPr>
        <w:t>Kontrolní komise ČOV</w:t>
      </w:r>
      <w:r w:rsidRPr="00092424">
        <w:t>;</w:t>
      </w:r>
    </w:p>
    <w:p w14:paraId="3A598554" w14:textId="77777777" w:rsidR="00547F93" w:rsidRDefault="00547F93" w:rsidP="00547F93">
      <w:pPr>
        <w:numPr>
          <w:ilvl w:val="0"/>
          <w:numId w:val="14"/>
        </w:numPr>
        <w:spacing w:after="0"/>
        <w:ind w:left="284" w:hanging="284"/>
        <w:contextualSpacing/>
        <w:jc w:val="both"/>
      </w:pPr>
      <w:r>
        <w:t>Bere</w:t>
      </w:r>
      <w:r w:rsidRPr="00092424">
        <w:t xml:space="preserve"> na vědomí zprávu o činnosti Výkonného výboru ČOV</w:t>
      </w:r>
      <w:r>
        <w:t xml:space="preserve"> a</w:t>
      </w:r>
      <w:r w:rsidRPr="00092424">
        <w:t xml:space="preserve"> zprávu o činnosti Ombudsmana ČOV</w:t>
      </w:r>
      <w:r>
        <w:t>;</w:t>
      </w:r>
    </w:p>
    <w:p w14:paraId="175CC448" w14:textId="77777777" w:rsidR="00547F93" w:rsidRPr="00092424" w:rsidRDefault="00547F93" w:rsidP="00547F93">
      <w:pPr>
        <w:numPr>
          <w:ilvl w:val="0"/>
          <w:numId w:val="14"/>
        </w:numPr>
        <w:spacing w:after="0"/>
        <w:ind w:left="284" w:hanging="284"/>
        <w:contextualSpacing/>
        <w:jc w:val="both"/>
      </w:pPr>
      <w:r>
        <w:t>Rozhoduje</w:t>
      </w:r>
      <w:r w:rsidRPr="00092424">
        <w:t xml:space="preserve"> o složení výpravy a o účasti na olympijských hrách;</w:t>
      </w:r>
    </w:p>
    <w:p w14:paraId="5CE2ACAF" w14:textId="77777777" w:rsidR="00547F93" w:rsidRPr="00092424" w:rsidRDefault="00547F93" w:rsidP="00547F93">
      <w:pPr>
        <w:numPr>
          <w:ilvl w:val="0"/>
          <w:numId w:val="14"/>
        </w:numPr>
        <w:spacing w:after="0"/>
        <w:ind w:left="284" w:hanging="284"/>
        <w:contextualSpacing/>
        <w:jc w:val="both"/>
      </w:pPr>
      <w:r>
        <w:t>Vyznamenává</w:t>
      </w:r>
      <w:r w:rsidRPr="00092424">
        <w:t xml:space="preserve"> a oceňuje významné osobnosti, které se mimořádně zasloužily o rozvoj olympijského hnutí;</w:t>
      </w:r>
    </w:p>
    <w:p w14:paraId="7F07AE0E" w14:textId="77777777" w:rsidR="00547F93" w:rsidRPr="00092424" w:rsidRDefault="00547F93" w:rsidP="00547F93">
      <w:pPr>
        <w:numPr>
          <w:ilvl w:val="0"/>
          <w:numId w:val="14"/>
        </w:numPr>
        <w:spacing w:after="0"/>
        <w:ind w:left="284" w:hanging="284"/>
        <w:contextualSpacing/>
        <w:jc w:val="both"/>
      </w:pPr>
      <w:r>
        <w:rPr>
          <w:lang w:val="es-ES_tradnl"/>
        </w:rPr>
        <w:t xml:space="preserve"> Rozhoduje</w:t>
      </w:r>
      <w:r w:rsidRPr="00092424">
        <w:rPr>
          <w:lang w:val="es-ES_tradnl"/>
        </w:rPr>
        <w:t xml:space="preserve"> o přijetí </w:t>
      </w:r>
      <w:r>
        <w:rPr>
          <w:lang w:val="es-ES_tradnl"/>
        </w:rPr>
        <w:t>a</w:t>
      </w:r>
      <w:r w:rsidRPr="00092424">
        <w:rPr>
          <w:lang w:val="es-ES_tradnl"/>
        </w:rPr>
        <w:t xml:space="preserve"> vyloučení člena dle </w:t>
      </w:r>
      <w:r>
        <w:rPr>
          <w:lang w:val="es-ES_tradnl"/>
        </w:rPr>
        <w:t>příslušných ustanovení</w:t>
      </w:r>
      <w:r w:rsidRPr="00092424">
        <w:rPr>
          <w:lang w:val="es-ES_tradnl"/>
        </w:rPr>
        <w:t xml:space="preserve"> těchto Stanov</w:t>
      </w:r>
      <w:r>
        <w:rPr>
          <w:lang w:val="es-ES_tradnl"/>
        </w:rPr>
        <w:t xml:space="preserve"> a Zásad </w:t>
      </w:r>
      <w:r>
        <w:t>pro uznávání a přijímání nových členů ČOV</w:t>
      </w:r>
      <w:r w:rsidRPr="00092424">
        <w:rPr>
          <w:lang w:val="es-ES_tradnl"/>
        </w:rPr>
        <w:t>;</w:t>
      </w:r>
    </w:p>
    <w:p w14:paraId="64AD5249" w14:textId="77777777" w:rsidR="00547F93" w:rsidRPr="00D712E8" w:rsidRDefault="00547F93" w:rsidP="00547F93">
      <w:pPr>
        <w:numPr>
          <w:ilvl w:val="0"/>
          <w:numId w:val="14"/>
        </w:numPr>
        <w:spacing w:after="0"/>
        <w:ind w:left="284" w:hanging="284"/>
        <w:contextualSpacing/>
        <w:jc w:val="both"/>
      </w:pPr>
      <w:r>
        <w:rPr>
          <w:lang w:val="es-ES_tradnl"/>
        </w:rPr>
        <w:t xml:space="preserve"> Bere na vědomí zařazení či vyřazení sportu z programu olympijských her ze strany MOV;</w:t>
      </w:r>
    </w:p>
    <w:p w14:paraId="683A9674" w14:textId="77777777" w:rsidR="00547F93" w:rsidRDefault="00547F93" w:rsidP="00547F93">
      <w:pPr>
        <w:numPr>
          <w:ilvl w:val="0"/>
          <w:numId w:val="14"/>
        </w:numPr>
        <w:spacing w:after="0"/>
        <w:ind w:left="284" w:hanging="284"/>
        <w:contextualSpacing/>
        <w:jc w:val="both"/>
      </w:pPr>
      <w:r>
        <w:t xml:space="preserve"> Rozhoduje o nabývání, pozbývání a převodech nemovitého majetku;</w:t>
      </w:r>
    </w:p>
    <w:p w14:paraId="2AAADB79" w14:textId="77777777" w:rsidR="00547F93" w:rsidRDefault="00547F93" w:rsidP="00547F93">
      <w:pPr>
        <w:numPr>
          <w:ilvl w:val="0"/>
          <w:numId w:val="14"/>
        </w:numPr>
        <w:spacing w:after="0"/>
        <w:ind w:left="284" w:hanging="284"/>
        <w:contextualSpacing/>
        <w:jc w:val="both"/>
      </w:pPr>
      <w:r>
        <w:t xml:space="preserve"> Rozhoduje o členství ČOV v jiných organizacích na národní či mezinárodní úrovni; </w:t>
      </w:r>
    </w:p>
    <w:p w14:paraId="77B28A0B" w14:textId="77777777" w:rsidR="00547F93" w:rsidRDefault="00547F93" w:rsidP="00547F93">
      <w:pPr>
        <w:numPr>
          <w:ilvl w:val="0"/>
          <w:numId w:val="14"/>
        </w:numPr>
        <w:spacing w:after="0"/>
        <w:ind w:left="284" w:hanging="284"/>
        <w:contextualSpacing/>
        <w:jc w:val="both"/>
      </w:pPr>
      <w:r>
        <w:t xml:space="preserve"> Schvaluje zakládání a účast ČOV v obchodních korporacích; </w:t>
      </w:r>
    </w:p>
    <w:p w14:paraId="1766C714" w14:textId="77777777" w:rsidR="00547F93" w:rsidRPr="00092424" w:rsidRDefault="00547F93" w:rsidP="00547F93">
      <w:pPr>
        <w:numPr>
          <w:ilvl w:val="0"/>
          <w:numId w:val="14"/>
        </w:numPr>
        <w:spacing w:after="0"/>
        <w:ind w:left="284" w:hanging="284"/>
        <w:contextualSpacing/>
        <w:jc w:val="both"/>
      </w:pPr>
      <w:r>
        <w:t xml:space="preserve"> Rozhoduje</w:t>
      </w:r>
      <w:r w:rsidRPr="00092424">
        <w:t xml:space="preserve"> o zrušení spolku dle příslušných ustanovení občanského zákoníku</w:t>
      </w:r>
      <w:r>
        <w:t>;</w:t>
      </w:r>
    </w:p>
    <w:p w14:paraId="7E422F8E" w14:textId="77777777" w:rsidR="00547F93" w:rsidRDefault="00547F93" w:rsidP="00547F93">
      <w:pPr>
        <w:pStyle w:val="Nadpis1"/>
        <w:jc w:val="left"/>
      </w:pPr>
    </w:p>
    <w:p w14:paraId="065EAABD" w14:textId="59F96027" w:rsidR="004C7099" w:rsidRPr="00092424" w:rsidRDefault="000B2A93" w:rsidP="00092424">
      <w:pPr>
        <w:pStyle w:val="Nadpis1"/>
        <w:rPr>
          <w:sz w:val="22"/>
          <w:u w:val="single"/>
        </w:rPr>
      </w:pPr>
      <w:r>
        <w:t>VII</w:t>
      </w:r>
      <w:r w:rsidR="00547F93">
        <w:t>I</w:t>
      </w:r>
      <w:r>
        <w:t>.</w:t>
      </w:r>
      <w:r w:rsidR="0014359E">
        <w:br/>
      </w:r>
      <w:r w:rsidR="004C7099" w:rsidRPr="00661BCD">
        <w:rPr>
          <w:u w:val="single"/>
          <w:lang w:val="cs-CZ"/>
        </w:rPr>
        <w:t>Hlasovací většina, usnášeníschopnost a rozhodování Pléna ČOV</w:t>
      </w:r>
    </w:p>
    <w:p w14:paraId="78C8D9F7" w14:textId="6FDCE4E7" w:rsidR="004C7099" w:rsidRDefault="004C7099" w:rsidP="00092424">
      <w:pPr>
        <w:numPr>
          <w:ilvl w:val="0"/>
          <w:numId w:val="13"/>
        </w:numPr>
        <w:spacing w:after="0"/>
        <w:ind w:left="284" w:hanging="284"/>
        <w:contextualSpacing/>
        <w:jc w:val="both"/>
      </w:pPr>
      <w:r w:rsidRPr="00092424">
        <w:t xml:space="preserve">Hlasovací většinu Pléna ČOV tvoří </w:t>
      </w:r>
      <w:r w:rsidR="009860F0">
        <w:t xml:space="preserve">odevzdané </w:t>
      </w:r>
      <w:r w:rsidRPr="00092424">
        <w:t xml:space="preserve">hlasy </w:t>
      </w:r>
      <w:r>
        <w:t>členů Pléna uvedených v článku VI.,</w:t>
      </w:r>
      <w:r w:rsidRPr="00092424">
        <w:t xml:space="preserve"> odst. </w:t>
      </w:r>
      <w:r>
        <w:t>5.1., 5.2. a 5.3. těchto Stanov.</w:t>
      </w:r>
    </w:p>
    <w:p w14:paraId="4B34F2EC" w14:textId="77777777" w:rsidR="003E1CFF" w:rsidRPr="00092424" w:rsidRDefault="003E1CFF" w:rsidP="003E1CFF">
      <w:pPr>
        <w:spacing w:after="0"/>
        <w:ind w:left="284"/>
        <w:contextualSpacing/>
        <w:jc w:val="both"/>
      </w:pPr>
    </w:p>
    <w:p w14:paraId="6DCEF954" w14:textId="102211C5" w:rsidR="004C7099" w:rsidRDefault="004C7099" w:rsidP="00092424">
      <w:pPr>
        <w:numPr>
          <w:ilvl w:val="0"/>
          <w:numId w:val="13"/>
        </w:numPr>
        <w:spacing w:after="0"/>
        <w:ind w:left="284" w:hanging="284"/>
        <w:contextualSpacing/>
        <w:jc w:val="both"/>
      </w:pPr>
      <w:r w:rsidRPr="00092424">
        <w:t xml:space="preserve">Plénum ČOV je usnášeníschopné, je-li přítomna nadpoloviční většina členů Pléna ČOV dle čl. </w:t>
      </w:r>
      <w:r>
        <w:t>VI</w:t>
      </w:r>
      <w:r w:rsidRPr="00092424">
        <w:t xml:space="preserve">., odst. </w:t>
      </w:r>
      <w:r>
        <w:t>5</w:t>
      </w:r>
      <w:r w:rsidRPr="00092424">
        <w:t xml:space="preserve"> těchto Stanov. Každý člen Pléna ČOV má </w:t>
      </w:r>
      <w:r>
        <w:t>jeden</w:t>
      </w:r>
      <w:r w:rsidRPr="00D712E8">
        <w:t xml:space="preserve"> hlas.</w:t>
      </w:r>
    </w:p>
    <w:p w14:paraId="462E35CD" w14:textId="77777777" w:rsidR="003E1CFF" w:rsidRPr="00092424" w:rsidRDefault="003E1CFF" w:rsidP="003E1CFF">
      <w:pPr>
        <w:spacing w:after="0"/>
        <w:contextualSpacing/>
        <w:jc w:val="both"/>
      </w:pPr>
    </w:p>
    <w:p w14:paraId="0C2E023F" w14:textId="4C2252ED" w:rsidR="004C7099" w:rsidRPr="003E1CFF" w:rsidRDefault="004C7099" w:rsidP="008533C6">
      <w:pPr>
        <w:numPr>
          <w:ilvl w:val="0"/>
          <w:numId w:val="13"/>
        </w:numPr>
        <w:spacing w:after="0"/>
        <w:ind w:left="284" w:hanging="284"/>
        <w:contextualSpacing/>
        <w:jc w:val="both"/>
        <w:rPr>
          <w:rFonts w:ascii="Arial" w:eastAsia="Arial" w:hAnsi="Arial" w:cs="Arial"/>
          <w:lang w:val="sk-SK"/>
        </w:rPr>
      </w:pPr>
      <w:r w:rsidRPr="00092424">
        <w:t>Nejedná-li se o otázky související s</w:t>
      </w:r>
      <w:r>
        <w:t> </w:t>
      </w:r>
      <w:r w:rsidRPr="00D712E8">
        <w:t xml:space="preserve">olympijskými hrami, je usnesení přijato, hlasuje-li pro něho nadpoloviční většina přítomných </w:t>
      </w:r>
      <w:r>
        <w:t>Členů</w:t>
      </w:r>
      <w:r w:rsidRPr="00D712E8">
        <w:t xml:space="preserve"> Pléna ČOV.</w:t>
      </w:r>
    </w:p>
    <w:p w14:paraId="75DECA6A" w14:textId="77777777" w:rsidR="003E1CFF" w:rsidRDefault="003E1CFF" w:rsidP="003E1CFF">
      <w:pPr>
        <w:pStyle w:val="Odstavecseseznamem"/>
        <w:rPr>
          <w:rFonts w:ascii="Arial" w:eastAsia="Arial" w:hAnsi="Arial" w:cs="Arial"/>
          <w:lang w:val="sk-SK"/>
        </w:rPr>
      </w:pPr>
    </w:p>
    <w:p w14:paraId="33C956EB" w14:textId="07E2C033" w:rsidR="00405EAA" w:rsidRPr="003A2297" w:rsidRDefault="004C7099" w:rsidP="003A2297">
      <w:pPr>
        <w:numPr>
          <w:ilvl w:val="0"/>
          <w:numId w:val="13"/>
        </w:numPr>
        <w:spacing w:after="0"/>
        <w:ind w:left="284" w:hanging="284"/>
        <w:contextualSpacing/>
        <w:jc w:val="both"/>
        <w:rPr>
          <w:rFonts w:ascii="Arial" w:eastAsia="Arial" w:hAnsi="Arial" w:cs="Arial"/>
          <w:lang w:val="sk-SK"/>
        </w:rPr>
      </w:pPr>
      <w:r w:rsidRPr="003E1CFF">
        <w:t>Jedná-li se o otázky související s olympijskými hrami, je usnesení přijato, hlasuje-li pro něho</w:t>
      </w:r>
      <w:r w:rsidRPr="00092424">
        <w:t xml:space="preserve"> nadpoloviční většina přítomných členů Pléna</w:t>
      </w:r>
      <w:r w:rsidR="00CE1B4B" w:rsidRPr="00092424">
        <w:t xml:space="preserve"> ČOV</w:t>
      </w:r>
      <w:r w:rsidRPr="00D712E8">
        <w:t xml:space="preserve"> uvedených v</w:t>
      </w:r>
      <w:r>
        <w:t> článku VI.</w:t>
      </w:r>
      <w:r w:rsidRPr="00092424">
        <w:t xml:space="preserve"> odst. </w:t>
      </w:r>
      <w:r>
        <w:t>5.1., 5.2. a 5.3. těchto Stanov</w:t>
      </w:r>
      <w:r w:rsidR="00376088">
        <w:t xml:space="preserve">. </w:t>
      </w:r>
      <w:r w:rsidR="00376088" w:rsidRPr="003E1CFF">
        <w:rPr>
          <w:color w:val="FF0000"/>
        </w:rPr>
        <w:t xml:space="preserve">Každý člen Pléna ČOV má jeden hlas. </w:t>
      </w:r>
      <w:r w:rsidR="006F22C2">
        <w:rPr>
          <w:color w:val="FF0000"/>
        </w:rPr>
        <w:t>Je-li člen Pléna zároveň i členem VV ČOV, má samozřejmě pouze jeden hlas.</w:t>
      </w:r>
    </w:p>
    <w:p w14:paraId="43863E9C" w14:textId="545DF693" w:rsidR="004C7099" w:rsidRPr="00092424" w:rsidRDefault="000B2A93" w:rsidP="00092424">
      <w:pPr>
        <w:pStyle w:val="Nadpis1"/>
      </w:pPr>
      <w:r>
        <w:t>IX.</w:t>
      </w:r>
      <w:r w:rsidR="0014359E" w:rsidRPr="00D13275">
        <w:br/>
      </w:r>
      <w:r w:rsidR="004C7099" w:rsidRPr="00092424">
        <w:rPr>
          <w:u w:val="single"/>
        </w:rPr>
        <w:t>Výkonný výbor ČOV</w:t>
      </w:r>
    </w:p>
    <w:p w14:paraId="101CB74C" w14:textId="219C734F" w:rsidR="004C7099" w:rsidRDefault="004C7099" w:rsidP="00092424">
      <w:pPr>
        <w:numPr>
          <w:ilvl w:val="0"/>
          <w:numId w:val="15"/>
        </w:numPr>
        <w:spacing w:after="0"/>
        <w:ind w:left="284" w:hanging="284"/>
        <w:contextualSpacing/>
        <w:jc w:val="both"/>
      </w:pPr>
      <w:r w:rsidRPr="004E410F">
        <w:rPr>
          <w:color w:val="FF0000"/>
        </w:rPr>
        <w:lastRenderedPageBreak/>
        <w:t>Výkonný výbor je statutárním orgánem ČOV</w:t>
      </w:r>
      <w:r>
        <w:t xml:space="preserve">, který </w:t>
      </w:r>
      <w:r w:rsidRPr="00092424">
        <w:t>zabezpečuje plnění hlavní i vedlejší činnosti ČOV v</w:t>
      </w:r>
      <w:r>
        <w:t> </w:t>
      </w:r>
      <w:r w:rsidRPr="00092424">
        <w:t>období mezi zasedáními Pléna ČOV.</w:t>
      </w:r>
    </w:p>
    <w:p w14:paraId="0A006CFA" w14:textId="77777777" w:rsidR="00464619" w:rsidRPr="00092424" w:rsidRDefault="00464619" w:rsidP="00464619">
      <w:pPr>
        <w:spacing w:after="0"/>
        <w:ind w:left="284"/>
        <w:contextualSpacing/>
        <w:jc w:val="both"/>
      </w:pPr>
    </w:p>
    <w:p w14:paraId="6B708A2D" w14:textId="2F6F2C5E" w:rsidR="004C7099" w:rsidRPr="00092424" w:rsidRDefault="004C7099" w:rsidP="00092424">
      <w:pPr>
        <w:numPr>
          <w:ilvl w:val="0"/>
          <w:numId w:val="15"/>
        </w:numPr>
        <w:spacing w:after="0"/>
        <w:ind w:left="284" w:hanging="284"/>
        <w:contextualSpacing/>
        <w:jc w:val="both"/>
      </w:pPr>
      <w:r w:rsidRPr="00092424">
        <w:t xml:space="preserve">Výkonný výbor ČOV má nejvýše </w:t>
      </w:r>
      <w:r w:rsidR="00AD587E" w:rsidRPr="00092424">
        <w:t>25</w:t>
      </w:r>
      <w:r w:rsidRPr="00092424">
        <w:t xml:space="preserve"> (</w:t>
      </w:r>
      <w:proofErr w:type="spellStart"/>
      <w:r w:rsidR="00AD587E" w:rsidRPr="00092424">
        <w:t>dvacetpět</w:t>
      </w:r>
      <w:proofErr w:type="spellEnd"/>
      <w:r w:rsidRPr="00092424">
        <w:t>) členů</w:t>
      </w:r>
      <w:r w:rsidR="00AD587E">
        <w:t xml:space="preserve">, </w:t>
      </w:r>
      <w:r w:rsidR="00AD587E" w:rsidRPr="00AA5D41">
        <w:rPr>
          <w:color w:val="FF0000"/>
        </w:rPr>
        <w:t>přičemž alespoň čtyři z nich tvoří ženy</w:t>
      </w:r>
      <w:r>
        <w:t>.</w:t>
      </w:r>
      <w:r w:rsidRPr="00092424">
        <w:t xml:space="preserve"> Výkonný výbor ČOV se skládá z:</w:t>
      </w:r>
    </w:p>
    <w:p w14:paraId="5771CD38" w14:textId="15EA6ED4" w:rsidR="004C7099" w:rsidRPr="00092424" w:rsidRDefault="004C7099" w:rsidP="00092424">
      <w:pPr>
        <w:spacing w:after="0"/>
        <w:ind w:left="851" w:hanging="567"/>
        <w:contextualSpacing/>
        <w:jc w:val="both"/>
      </w:pPr>
      <w:r>
        <w:t>2.1.</w:t>
      </w:r>
      <w:r w:rsidR="00D13275">
        <w:tab/>
      </w:r>
      <w:r w:rsidR="00AA5D41">
        <w:t>P</w:t>
      </w:r>
      <w:r w:rsidRPr="00092424">
        <w:t>ředsedy ČOV, který je zároveň předsedou Výkonného výboru ČOV;</w:t>
      </w:r>
    </w:p>
    <w:p w14:paraId="43DAB456" w14:textId="1DCE9675" w:rsidR="004C7099" w:rsidRPr="00092424" w:rsidRDefault="004C7099" w:rsidP="00092424">
      <w:pPr>
        <w:spacing w:after="0"/>
        <w:ind w:left="851" w:hanging="567"/>
        <w:contextualSpacing/>
        <w:jc w:val="both"/>
      </w:pPr>
      <w:r>
        <w:t>2.2.</w:t>
      </w:r>
      <w:r w:rsidR="00D13275">
        <w:tab/>
      </w:r>
      <w:r w:rsidR="00DB6D59">
        <w:t>Pět</w:t>
      </w:r>
      <w:r w:rsidR="003A2297">
        <w:t>i</w:t>
      </w:r>
      <w:r w:rsidRPr="00092424">
        <w:t xml:space="preserve"> místopředsedů ČOV;</w:t>
      </w:r>
    </w:p>
    <w:p w14:paraId="38451CA9" w14:textId="43E9FB11" w:rsidR="004C7099" w:rsidRPr="00092424" w:rsidRDefault="004C7099" w:rsidP="00092424">
      <w:pPr>
        <w:spacing w:after="0"/>
        <w:ind w:left="851" w:hanging="567"/>
        <w:contextualSpacing/>
        <w:jc w:val="both"/>
      </w:pPr>
      <w:r>
        <w:t>2.3.</w:t>
      </w:r>
      <w:r w:rsidR="00D13275">
        <w:tab/>
      </w:r>
      <w:r w:rsidR="00AA5D41">
        <w:t>Č</w:t>
      </w:r>
      <w:r w:rsidRPr="00092424">
        <w:t xml:space="preserve">lena MOV, který je občanem </w:t>
      </w:r>
      <w:r>
        <w:t>České</w:t>
      </w:r>
      <w:r w:rsidRPr="00092424">
        <w:t xml:space="preserve"> republiky;</w:t>
      </w:r>
    </w:p>
    <w:p w14:paraId="4E695BEE" w14:textId="0FE55F95" w:rsidR="004C7099" w:rsidRPr="00092424" w:rsidRDefault="004C7099" w:rsidP="00092424">
      <w:pPr>
        <w:spacing w:after="0"/>
        <w:ind w:left="851" w:hanging="567"/>
        <w:contextualSpacing/>
        <w:jc w:val="both"/>
      </w:pPr>
      <w:r>
        <w:t>2.5.</w:t>
      </w:r>
      <w:r w:rsidR="00D13275">
        <w:tab/>
      </w:r>
      <w:r w:rsidR="00AA5D41">
        <w:t>J</w:t>
      </w:r>
      <w:r w:rsidRPr="00092424">
        <w:t xml:space="preserve">ednoho </w:t>
      </w:r>
      <w:r w:rsidR="00C00F2F">
        <w:t>člena – zástupce</w:t>
      </w:r>
      <w:r w:rsidRPr="00092424">
        <w:t xml:space="preserve"> Komise sportovců ČOV;</w:t>
      </w:r>
    </w:p>
    <w:p w14:paraId="3EB1764D" w14:textId="6066BF59" w:rsidR="00E21B8F" w:rsidRPr="00D712E8" w:rsidRDefault="00E21B8F" w:rsidP="00D13275">
      <w:pPr>
        <w:spacing w:after="0"/>
        <w:ind w:left="851" w:hanging="567"/>
        <w:contextualSpacing/>
        <w:jc w:val="both"/>
      </w:pPr>
      <w:r>
        <w:t>2.6.</w:t>
      </w:r>
      <w:r>
        <w:tab/>
      </w:r>
      <w:r w:rsidR="00AA5D41">
        <w:t>S</w:t>
      </w:r>
      <w:r>
        <w:t>edmi zástupců složek ČOV;</w:t>
      </w:r>
    </w:p>
    <w:p w14:paraId="3AF89FD0" w14:textId="4D616D0A" w:rsidR="004C7099" w:rsidRDefault="00D13275" w:rsidP="00092424">
      <w:pPr>
        <w:spacing w:after="0"/>
        <w:ind w:left="851" w:hanging="567"/>
        <w:contextualSpacing/>
        <w:jc w:val="both"/>
      </w:pPr>
      <w:r>
        <w:t>2.6.</w:t>
      </w:r>
      <w:r>
        <w:tab/>
      </w:r>
      <w:r w:rsidR="00AA5D41">
        <w:t>D</w:t>
      </w:r>
      <w:r w:rsidR="00E21B8F">
        <w:t xml:space="preserve">eseti </w:t>
      </w:r>
      <w:r w:rsidR="004C7099" w:rsidRPr="00092424">
        <w:t>členů.</w:t>
      </w:r>
    </w:p>
    <w:p w14:paraId="2DA0F7A5" w14:textId="77777777" w:rsidR="00464619" w:rsidRPr="00092424" w:rsidRDefault="00464619" w:rsidP="00092424">
      <w:pPr>
        <w:spacing w:after="0"/>
        <w:ind w:left="851" w:hanging="567"/>
        <w:contextualSpacing/>
        <w:jc w:val="both"/>
      </w:pPr>
    </w:p>
    <w:p w14:paraId="7F222111" w14:textId="134934B5" w:rsidR="004C7099" w:rsidRDefault="004C7099" w:rsidP="00092424">
      <w:pPr>
        <w:numPr>
          <w:ilvl w:val="0"/>
          <w:numId w:val="15"/>
        </w:numPr>
        <w:spacing w:after="0"/>
        <w:ind w:left="284" w:hanging="284"/>
        <w:contextualSpacing/>
        <w:jc w:val="both"/>
      </w:pPr>
      <w:r w:rsidRPr="00092424">
        <w:t xml:space="preserve">Počet zástupců </w:t>
      </w:r>
      <w:bookmarkStart w:id="0" w:name="_Hlk128427342"/>
      <w:r w:rsidRPr="00092424">
        <w:t>sportovních svazů</w:t>
      </w:r>
      <w:r>
        <w:t xml:space="preserve"> se </w:t>
      </w:r>
      <w:r w:rsidRPr="00092424">
        <w:t xml:space="preserve">sporty </w:t>
      </w:r>
      <w:r>
        <w:t>zařazenými v</w:t>
      </w:r>
      <w:r w:rsidRPr="00092424">
        <w:t xml:space="preserve"> programu </w:t>
      </w:r>
      <w:r>
        <w:t>OH</w:t>
      </w:r>
      <w:bookmarkEnd w:id="0"/>
      <w:r w:rsidRPr="00092424">
        <w:t xml:space="preserve"> musí tvořit ve Výkonném výboru ČOV nadpoloviční většinu.</w:t>
      </w:r>
    </w:p>
    <w:p w14:paraId="7A77CD55" w14:textId="77777777" w:rsidR="00464619" w:rsidRPr="00092424" w:rsidRDefault="00464619" w:rsidP="00464619">
      <w:pPr>
        <w:spacing w:after="0"/>
        <w:ind w:left="284"/>
        <w:contextualSpacing/>
        <w:jc w:val="both"/>
      </w:pPr>
    </w:p>
    <w:p w14:paraId="63950A42" w14:textId="69ADF7B1" w:rsidR="004C7099" w:rsidRDefault="004C7099" w:rsidP="004C7099">
      <w:pPr>
        <w:numPr>
          <w:ilvl w:val="0"/>
          <w:numId w:val="15"/>
        </w:numPr>
        <w:spacing w:after="0"/>
        <w:ind w:left="284" w:hanging="284"/>
        <w:contextualSpacing/>
        <w:jc w:val="both"/>
      </w:pPr>
      <w:r>
        <w:t>Členové Výkonného výboru jsou voleni Plénem ČOV, a to s</w:t>
      </w:r>
      <w:r w:rsidR="00E21B8F">
        <w:t> </w:t>
      </w:r>
      <w:r>
        <w:t>výjimkou</w:t>
      </w:r>
      <w:r w:rsidR="00E21B8F">
        <w:t>:</w:t>
      </w:r>
    </w:p>
    <w:p w14:paraId="67B76489" w14:textId="196ED0FC" w:rsidR="004C7099" w:rsidRDefault="004C7099" w:rsidP="00D13275">
      <w:pPr>
        <w:spacing w:after="0"/>
        <w:ind w:left="851" w:hanging="567"/>
        <w:contextualSpacing/>
        <w:jc w:val="both"/>
      </w:pPr>
      <w:r>
        <w:t>4.1.</w:t>
      </w:r>
      <w:r>
        <w:tab/>
      </w:r>
      <w:r w:rsidR="00AA5D41">
        <w:t>Č</w:t>
      </w:r>
      <w:r>
        <w:t xml:space="preserve">lena MOV, který je občanem České republiky </w:t>
      </w:r>
      <w:r w:rsidR="00AA5D41">
        <w:rPr>
          <w:color w:val="FF0000"/>
        </w:rPr>
        <w:t xml:space="preserve">a </w:t>
      </w:r>
      <w:r>
        <w:t>je členem Výkonného výboru z titulu členství v MOV</w:t>
      </w:r>
      <w:r w:rsidR="00E21B8F">
        <w:t>;</w:t>
      </w:r>
      <w:r>
        <w:t xml:space="preserve">  </w:t>
      </w:r>
    </w:p>
    <w:p w14:paraId="0198BE74" w14:textId="7EC56129" w:rsidR="004C7099" w:rsidRDefault="004C7099" w:rsidP="00D13275">
      <w:pPr>
        <w:spacing w:after="0"/>
        <w:ind w:left="851" w:hanging="567"/>
        <w:contextualSpacing/>
        <w:jc w:val="both"/>
      </w:pPr>
      <w:r>
        <w:t>4.2.</w:t>
      </w:r>
      <w:r>
        <w:tab/>
      </w:r>
      <w:r w:rsidR="00AA5D41">
        <w:t>J</w:t>
      </w:r>
      <w:r>
        <w:t xml:space="preserve">ednoho </w:t>
      </w:r>
      <w:r w:rsidR="00C00F2F">
        <w:t>člena – zástupce</w:t>
      </w:r>
      <w:r>
        <w:t xml:space="preserve"> Komise sportovců ČOV, který je volen Komisí sportovců ČOV</w:t>
      </w:r>
      <w:r w:rsidR="00E21B8F">
        <w:t>;</w:t>
      </w:r>
    </w:p>
    <w:p w14:paraId="20D7E49F" w14:textId="58FB5011" w:rsidR="00852D46" w:rsidRDefault="00E21B8F" w:rsidP="00D13275">
      <w:pPr>
        <w:spacing w:after="0"/>
        <w:ind w:left="851" w:hanging="567"/>
        <w:contextualSpacing/>
        <w:jc w:val="both"/>
      </w:pPr>
      <w:r>
        <w:t>4.3.</w:t>
      </w:r>
      <w:r>
        <w:tab/>
      </w:r>
      <w:r w:rsidR="00AA5D41">
        <w:t>S</w:t>
      </w:r>
      <w:r>
        <w:t xml:space="preserve">edmi </w:t>
      </w:r>
      <w:r w:rsidRPr="00E21B8F">
        <w:t>zástupců složek ČOV</w:t>
      </w:r>
      <w:r w:rsidR="00852D46">
        <w:t>;</w:t>
      </w:r>
    </w:p>
    <w:p w14:paraId="5BA2938B" w14:textId="152C386B" w:rsidR="00E21B8F" w:rsidRPr="002A1DDB" w:rsidRDefault="00852D46" w:rsidP="00D13275">
      <w:pPr>
        <w:spacing w:after="0"/>
        <w:ind w:left="851" w:hanging="567"/>
        <w:contextualSpacing/>
        <w:jc w:val="both"/>
        <w:rPr>
          <w:color w:val="FF0000"/>
        </w:rPr>
      </w:pPr>
      <w:r>
        <w:t>4.4.</w:t>
      </w:r>
      <w:r>
        <w:tab/>
      </w:r>
      <w:r w:rsidRPr="002A1DDB">
        <w:rPr>
          <w:color w:val="FF0000"/>
        </w:rPr>
        <w:t>místopředsedy pro neolympijské sporty</w:t>
      </w:r>
      <w:r w:rsidR="003F1B64" w:rsidRPr="002A1DDB">
        <w:rPr>
          <w:color w:val="FF0000"/>
        </w:rPr>
        <w:t>; kterého volí složka ČKSOI</w:t>
      </w:r>
      <w:r w:rsidR="00E21B8F" w:rsidRPr="002A1DDB">
        <w:rPr>
          <w:color w:val="FF0000"/>
        </w:rPr>
        <w:t>.</w:t>
      </w:r>
    </w:p>
    <w:p w14:paraId="65483A9C" w14:textId="77777777" w:rsidR="00464619" w:rsidRDefault="00464619" w:rsidP="00464619">
      <w:pPr>
        <w:spacing w:after="0"/>
        <w:contextualSpacing/>
        <w:jc w:val="both"/>
      </w:pPr>
    </w:p>
    <w:p w14:paraId="34A81F75" w14:textId="20F4239F" w:rsidR="004C7099" w:rsidRDefault="004C7099" w:rsidP="004C7099">
      <w:pPr>
        <w:numPr>
          <w:ilvl w:val="0"/>
          <w:numId w:val="16"/>
        </w:numPr>
        <w:spacing w:after="0"/>
        <w:contextualSpacing/>
        <w:jc w:val="both"/>
      </w:pPr>
      <w:r>
        <w:t>Navrhovat kandidáty na členy Výkonného výboru volené Plénem ČOV může</w:t>
      </w:r>
      <w:r w:rsidR="007E1249">
        <w:rPr>
          <w:color w:val="FF0000"/>
        </w:rPr>
        <w:t xml:space="preserve"> </w:t>
      </w:r>
      <w:r w:rsidR="00B238FA" w:rsidRPr="006F22C2">
        <w:rPr>
          <w:color w:val="FF0000"/>
        </w:rPr>
        <w:t>každý člen Pléna</w:t>
      </w:r>
      <w:r>
        <w:t xml:space="preserve">. </w:t>
      </w:r>
    </w:p>
    <w:p w14:paraId="779521F0" w14:textId="77777777" w:rsidR="00464619" w:rsidRDefault="00464619" w:rsidP="00464619">
      <w:pPr>
        <w:spacing w:after="0"/>
        <w:ind w:left="360"/>
        <w:contextualSpacing/>
        <w:jc w:val="both"/>
      </w:pPr>
    </w:p>
    <w:p w14:paraId="106D68D1" w14:textId="77777777" w:rsidR="004C7099" w:rsidRDefault="004C7099" w:rsidP="004C7099">
      <w:pPr>
        <w:numPr>
          <w:ilvl w:val="0"/>
          <w:numId w:val="16"/>
        </w:numPr>
        <w:spacing w:after="0"/>
        <w:ind w:left="284" w:hanging="284"/>
        <w:contextualSpacing/>
        <w:jc w:val="both"/>
      </w:pPr>
      <w:r>
        <w:t>Předseda ČOV je nejvyšším představitelem ČOV, je odpovědný Plénu ČOV, a ve své působnosti zejména:</w:t>
      </w:r>
    </w:p>
    <w:p w14:paraId="505AC6A8" w14:textId="4D2F495C" w:rsidR="004C7099" w:rsidRDefault="004C7099" w:rsidP="00D13275">
      <w:pPr>
        <w:spacing w:after="0"/>
        <w:ind w:left="851" w:hanging="567"/>
        <w:contextualSpacing/>
        <w:jc w:val="both"/>
      </w:pPr>
      <w:r>
        <w:t xml:space="preserve">6.1. </w:t>
      </w:r>
      <w:r>
        <w:tab/>
      </w:r>
      <w:r w:rsidR="00AA5D41">
        <w:t>S</w:t>
      </w:r>
      <w:r>
        <w:t>volává zasedání a mimořádná zasedání Pléna ČOV;</w:t>
      </w:r>
    </w:p>
    <w:p w14:paraId="458405BB" w14:textId="63D88E8B" w:rsidR="004C7099" w:rsidRDefault="004C7099" w:rsidP="00D13275">
      <w:pPr>
        <w:spacing w:after="0"/>
        <w:ind w:left="851" w:hanging="567"/>
        <w:contextualSpacing/>
        <w:jc w:val="both"/>
      </w:pPr>
      <w:r>
        <w:t xml:space="preserve">6.2. </w:t>
      </w:r>
      <w:r>
        <w:tab/>
      </w:r>
      <w:r w:rsidR="00AA5D41">
        <w:t>S</w:t>
      </w:r>
      <w:r>
        <w:t>volává a vede jednání Výkonného výboru ČOV;</w:t>
      </w:r>
    </w:p>
    <w:p w14:paraId="74DCA395" w14:textId="2EED5E92" w:rsidR="004C7099" w:rsidRDefault="004C7099" w:rsidP="00D13275">
      <w:pPr>
        <w:spacing w:after="0"/>
        <w:ind w:left="851" w:hanging="567"/>
        <w:contextualSpacing/>
        <w:jc w:val="both"/>
      </w:pPr>
      <w:r>
        <w:t xml:space="preserve">6.3. </w:t>
      </w:r>
      <w:r>
        <w:tab/>
      </w:r>
      <w:r w:rsidR="00AA5D41">
        <w:t>J</w:t>
      </w:r>
      <w:r>
        <w:t xml:space="preserve">edná s vedoucími představiteli státní správy a dalších státních či nestátních subjektů; </w:t>
      </w:r>
    </w:p>
    <w:p w14:paraId="4F7C845D" w14:textId="53B1D180" w:rsidR="004C7099" w:rsidRDefault="004C7099" w:rsidP="00D13275">
      <w:pPr>
        <w:spacing w:after="0"/>
        <w:ind w:left="851" w:hanging="567"/>
        <w:contextualSpacing/>
        <w:jc w:val="both"/>
      </w:pPr>
      <w:r>
        <w:t xml:space="preserve">6.4. </w:t>
      </w:r>
      <w:r>
        <w:tab/>
      </w:r>
      <w:r w:rsidR="00AA5D41">
        <w:t>J</w:t>
      </w:r>
      <w:r>
        <w:t>menuje a odvolává Generálního sekretáře ČOV po projednání s Výkonným výborem ČOV;</w:t>
      </w:r>
    </w:p>
    <w:p w14:paraId="15C309C2" w14:textId="2F43F178" w:rsidR="00DB6D59" w:rsidRDefault="004C7099" w:rsidP="00DB6D59">
      <w:pPr>
        <w:spacing w:after="0"/>
        <w:ind w:left="851" w:hanging="567"/>
        <w:contextualSpacing/>
        <w:jc w:val="both"/>
      </w:pPr>
      <w:r>
        <w:t xml:space="preserve">6.5. </w:t>
      </w:r>
      <w:r w:rsidR="00D13275">
        <w:tab/>
      </w:r>
      <w:r w:rsidR="00AA5D41">
        <w:t>V</w:t>
      </w:r>
      <w:r>
        <w:t>ykonává další působnosti vyplývající z činnosti ČOV.</w:t>
      </w:r>
    </w:p>
    <w:p w14:paraId="5C93570B" w14:textId="77777777" w:rsidR="00464619" w:rsidRDefault="00464619" w:rsidP="00DB6D59">
      <w:pPr>
        <w:spacing w:after="0"/>
        <w:ind w:left="851" w:hanging="567"/>
        <w:contextualSpacing/>
        <w:jc w:val="both"/>
      </w:pPr>
    </w:p>
    <w:p w14:paraId="50B18805" w14:textId="77777777" w:rsidR="00464619" w:rsidRDefault="00DB6D59" w:rsidP="00DB6D59">
      <w:pPr>
        <w:pStyle w:val="Odstavecseseznamem"/>
        <w:numPr>
          <w:ilvl w:val="0"/>
          <w:numId w:val="12"/>
        </w:numPr>
        <w:spacing w:after="0"/>
        <w:contextualSpacing/>
        <w:jc w:val="both"/>
      </w:pPr>
      <w:r w:rsidRPr="00DB6D59">
        <w:t>ČOV má 5</w:t>
      </w:r>
      <w:r>
        <w:t xml:space="preserve"> </w:t>
      </w:r>
      <w:r w:rsidRPr="00DB6D59">
        <w:t>místopředsedů, z toho jeden je místopředsedou pro neolympijské sporty a volí jej ze svých členů složka ČKSOI, ostatní místopředsedové jsou voleni Plénem ČOV.</w:t>
      </w:r>
    </w:p>
    <w:p w14:paraId="60F27CC8" w14:textId="2B9D6828" w:rsidR="00DB6D59" w:rsidRDefault="00DB6D59" w:rsidP="00464619">
      <w:pPr>
        <w:pStyle w:val="Odstavecseseznamem"/>
        <w:spacing w:after="0"/>
        <w:ind w:left="360"/>
        <w:contextualSpacing/>
        <w:jc w:val="both"/>
      </w:pPr>
      <w:r>
        <w:rPr>
          <w:color w:val="FF0000"/>
        </w:rPr>
        <w:tab/>
      </w:r>
    </w:p>
    <w:p w14:paraId="4C6164EC" w14:textId="1E23DD6E" w:rsidR="004C7099" w:rsidRDefault="004C7099" w:rsidP="00DB6D59">
      <w:pPr>
        <w:pStyle w:val="Odstavecseseznamem"/>
        <w:numPr>
          <w:ilvl w:val="0"/>
          <w:numId w:val="12"/>
        </w:numPr>
        <w:spacing w:after="0"/>
        <w:contextualSpacing/>
        <w:jc w:val="both"/>
      </w:pPr>
      <w:r>
        <w:t>Působnost místopředsedů ČOV a Generálního sekretáře je upravena Organizačním řádem ČOV.</w:t>
      </w:r>
    </w:p>
    <w:p w14:paraId="54603393" w14:textId="4A7CC1B1" w:rsidR="004C7099" w:rsidRPr="0014359E" w:rsidRDefault="000B2A93" w:rsidP="0014359E">
      <w:pPr>
        <w:pStyle w:val="Nadpis1"/>
        <w:rPr>
          <w:sz w:val="22"/>
          <w:u w:val="single"/>
        </w:rPr>
      </w:pPr>
      <w:r>
        <w:rPr>
          <w:rFonts w:ascii="Arial" w:hAnsi="Arial"/>
          <w:sz w:val="19"/>
          <w:szCs w:val="19"/>
        </w:rPr>
        <w:t>X</w:t>
      </w:r>
      <w:r w:rsidR="004C7099" w:rsidRPr="00092424">
        <w:rPr>
          <w:rFonts w:ascii="Arial" w:hAnsi="Arial"/>
          <w:sz w:val="19"/>
          <w:szCs w:val="19"/>
        </w:rPr>
        <w:t>.</w:t>
      </w:r>
      <w:r w:rsidR="0014359E">
        <w:br/>
      </w:r>
      <w:proofErr w:type="spellStart"/>
      <w:r w:rsidR="00654D6C">
        <w:rPr>
          <w:u w:val="single"/>
        </w:rPr>
        <w:t>Působnost</w:t>
      </w:r>
      <w:proofErr w:type="spellEnd"/>
      <w:r w:rsidR="00654D6C">
        <w:rPr>
          <w:u w:val="single"/>
        </w:rPr>
        <w:t xml:space="preserve"> </w:t>
      </w:r>
      <w:r w:rsidR="0014359E">
        <w:rPr>
          <w:u w:val="single"/>
        </w:rPr>
        <w:t>Výkonn</w:t>
      </w:r>
      <w:r w:rsidR="00654D6C">
        <w:rPr>
          <w:u w:val="single"/>
        </w:rPr>
        <w:t>ého</w:t>
      </w:r>
      <w:r w:rsidR="0014359E">
        <w:rPr>
          <w:u w:val="single"/>
        </w:rPr>
        <w:t xml:space="preserve"> výbor</w:t>
      </w:r>
      <w:r w:rsidR="00654D6C">
        <w:rPr>
          <w:u w:val="single"/>
        </w:rPr>
        <w:t>u</w:t>
      </w:r>
      <w:r w:rsidR="0014359E">
        <w:rPr>
          <w:u w:val="single"/>
        </w:rPr>
        <w:t xml:space="preserve"> ČOV</w:t>
      </w:r>
    </w:p>
    <w:p w14:paraId="09A78159" w14:textId="240801B9" w:rsidR="004C7099" w:rsidRDefault="004C7099" w:rsidP="00092424">
      <w:pPr>
        <w:numPr>
          <w:ilvl w:val="0"/>
          <w:numId w:val="17"/>
        </w:numPr>
        <w:spacing w:after="0"/>
        <w:contextualSpacing/>
        <w:jc w:val="both"/>
      </w:pPr>
      <w:r w:rsidRPr="00092424">
        <w:t xml:space="preserve">Výkonný výbor ČOV svolává </w:t>
      </w:r>
      <w:r>
        <w:t>předseda</w:t>
      </w:r>
      <w:r w:rsidRPr="00092424">
        <w:t xml:space="preserve"> ČOV nejméně čtyřikrát ročně. Mimořádné zasedání je povinen svolat </w:t>
      </w:r>
      <w:r>
        <w:t>předseda</w:t>
      </w:r>
      <w:r w:rsidRPr="00092424">
        <w:t xml:space="preserve"> ČOV na žádost nejméně jedné poloviny členů Výkonného výboru ČOV.</w:t>
      </w:r>
    </w:p>
    <w:p w14:paraId="6236E302" w14:textId="77777777" w:rsidR="003A6F6D" w:rsidRPr="00092424" w:rsidRDefault="003A6F6D" w:rsidP="003A6F6D">
      <w:pPr>
        <w:spacing w:after="0"/>
        <w:ind w:left="360"/>
        <w:contextualSpacing/>
        <w:jc w:val="both"/>
      </w:pPr>
    </w:p>
    <w:p w14:paraId="4CA1BCED" w14:textId="45BBF837" w:rsidR="004C7099" w:rsidRDefault="004C7099" w:rsidP="00092424">
      <w:pPr>
        <w:numPr>
          <w:ilvl w:val="0"/>
          <w:numId w:val="17"/>
        </w:numPr>
        <w:spacing w:after="0"/>
        <w:ind w:left="284" w:hanging="284"/>
        <w:contextualSpacing/>
        <w:jc w:val="both"/>
        <w:rPr>
          <w:color w:val="FF0000"/>
        </w:rPr>
      </w:pPr>
      <w:r w:rsidRPr="00092424">
        <w:t>Výkonný výbor ČOV rozhoduje usnesením.</w:t>
      </w:r>
      <w:r>
        <w:t xml:space="preserve"> Přípravu, svolání zasedání a pravidla jednání Výkonného výboru ČOV upravuje Jednací řád Výkonného výboru ČOV, který schvaluje Výkonný výbor ČOV.</w:t>
      </w:r>
      <w:r w:rsidRPr="00092424">
        <w:t xml:space="preserve"> </w:t>
      </w:r>
      <w:r w:rsidRPr="00092424">
        <w:lastRenderedPageBreak/>
        <w:t xml:space="preserve">Výkonný výbor ČOV je usnášeníschopný, je-li přítomna nadpoloviční většina jeho členů. Usnesení je přijato, hlasuje-li pro něho nadpoloviční většina přítomných členů. </w:t>
      </w:r>
      <w:r>
        <w:t>Výkonný výbor ČOV</w:t>
      </w:r>
      <w:r w:rsidR="00BA6878">
        <w:t xml:space="preserve"> zasedá prezenčně. </w:t>
      </w:r>
      <w:r w:rsidR="00BA6878" w:rsidRPr="005C72FC">
        <w:rPr>
          <w:color w:val="FF0000"/>
        </w:rPr>
        <w:t>Ve výjimečných případech</w:t>
      </w:r>
      <w:r w:rsidRPr="005C72FC">
        <w:rPr>
          <w:color w:val="FF0000"/>
        </w:rPr>
        <w:t xml:space="preserve"> může zasedat i s využitím technických prostředků umožňujících komunikaci na dálku. Podmínky budou stanoveny tak, aby umožňovaly ověřit totožnost osoby oprávněné vykonávat hlasovací právo.</w:t>
      </w:r>
    </w:p>
    <w:p w14:paraId="572E2BFF" w14:textId="77777777" w:rsidR="00464619" w:rsidRPr="005C72FC" w:rsidRDefault="00464619" w:rsidP="00464619">
      <w:pPr>
        <w:spacing w:after="0"/>
        <w:ind w:left="284"/>
        <w:contextualSpacing/>
        <w:jc w:val="both"/>
        <w:rPr>
          <w:color w:val="FF0000"/>
        </w:rPr>
      </w:pPr>
    </w:p>
    <w:p w14:paraId="002B2FEF" w14:textId="0FF39A2A" w:rsidR="004C7099" w:rsidRDefault="004C7099" w:rsidP="004C7099">
      <w:pPr>
        <w:numPr>
          <w:ilvl w:val="0"/>
          <w:numId w:val="17"/>
        </w:numPr>
        <w:spacing w:after="0"/>
        <w:ind w:left="284" w:hanging="284"/>
        <w:contextualSpacing/>
        <w:jc w:val="both"/>
        <w:rPr>
          <w:color w:val="FF0000"/>
        </w:rPr>
      </w:pPr>
      <w:r w:rsidRPr="005C72FC">
        <w:rPr>
          <w:color w:val="FF0000"/>
        </w:rPr>
        <w:t xml:space="preserve">Veškerá rozhodnutí spadající do působnosti Výkonného výboru ČOV mohou být přijata i mimo zasedání Výkonného výboru ČOV </w:t>
      </w:r>
      <w:r w:rsidR="005C72FC">
        <w:rPr>
          <w:color w:val="FF0000"/>
        </w:rPr>
        <w:t xml:space="preserve">formou </w:t>
      </w:r>
      <w:r w:rsidRPr="005C72FC">
        <w:rPr>
          <w:color w:val="FF0000"/>
        </w:rPr>
        <w:t xml:space="preserve">per rollam. V takovém případě zašle </w:t>
      </w:r>
      <w:r w:rsidR="00C00F2F" w:rsidRPr="005C72FC">
        <w:rPr>
          <w:color w:val="FF0000"/>
        </w:rPr>
        <w:t>p</w:t>
      </w:r>
      <w:r w:rsidRPr="005C72FC">
        <w:rPr>
          <w:color w:val="FF0000"/>
        </w:rPr>
        <w:t xml:space="preserve">ředseda ČOV nebo jím pověřená osoba návrh rozhodnutí emailovou korespondencí na adresu všem členům Výkonného výboru ČOV. Písemné vyjádření členů Výkonného výboru ČOV musí být odesláno poštou nebo emailovou korespondencí na emailovou adresu, ze které byl návrh rozhodnutí odeslán, případně jinou emailovou adresu sdělenou v návrhu rozhodnutí, a to nejpozději do pěti dnů ode dne odeslání návrhu. Nevyjádří-li se člen Výkonného výboru ČOV ve stanovené lhůtě, má se za to, že souhlasí s navrženým rozhodnutím. </w:t>
      </w:r>
    </w:p>
    <w:p w14:paraId="320D0A56" w14:textId="77777777" w:rsidR="00464619" w:rsidRPr="005C72FC" w:rsidRDefault="00464619" w:rsidP="00464619">
      <w:pPr>
        <w:spacing w:after="0"/>
        <w:contextualSpacing/>
        <w:jc w:val="both"/>
        <w:rPr>
          <w:color w:val="FF0000"/>
        </w:rPr>
      </w:pPr>
    </w:p>
    <w:p w14:paraId="4241C9C9" w14:textId="77777777" w:rsidR="004C7099" w:rsidRPr="00092424" w:rsidRDefault="004C7099" w:rsidP="00092424">
      <w:pPr>
        <w:numPr>
          <w:ilvl w:val="0"/>
          <w:numId w:val="17"/>
        </w:numPr>
        <w:spacing w:after="0"/>
        <w:ind w:left="284" w:hanging="284"/>
        <w:contextualSpacing/>
        <w:jc w:val="both"/>
      </w:pPr>
      <w:r w:rsidRPr="00092424">
        <w:t>Výkonný výbor ČOV zejména:</w:t>
      </w:r>
    </w:p>
    <w:p w14:paraId="70E707E1" w14:textId="65334764" w:rsidR="004C7099" w:rsidRPr="00092424" w:rsidRDefault="004C7099" w:rsidP="00092424">
      <w:pPr>
        <w:numPr>
          <w:ilvl w:val="1"/>
          <w:numId w:val="17"/>
        </w:numPr>
        <w:spacing w:after="0"/>
        <w:ind w:left="851" w:hanging="567"/>
        <w:contextualSpacing/>
        <w:jc w:val="both"/>
      </w:pPr>
      <w:r w:rsidRPr="00092424">
        <w:t xml:space="preserve"> </w:t>
      </w:r>
      <w:r w:rsidR="005C72FC">
        <w:t>Řídí č</w:t>
      </w:r>
      <w:r w:rsidRPr="00092424">
        <w:t>innost ČOV mezi zasedáními Pléna ČOV;</w:t>
      </w:r>
    </w:p>
    <w:p w14:paraId="6A262950" w14:textId="7745A883" w:rsidR="004C7099" w:rsidRDefault="005C72FC" w:rsidP="00092424">
      <w:pPr>
        <w:numPr>
          <w:ilvl w:val="1"/>
          <w:numId w:val="17"/>
        </w:numPr>
        <w:spacing w:after="0"/>
        <w:ind w:left="851" w:hanging="567"/>
        <w:contextualSpacing/>
        <w:jc w:val="both"/>
      </w:pPr>
      <w:r>
        <w:t>P</w:t>
      </w:r>
      <w:r w:rsidR="004C7099">
        <w:t>odává</w:t>
      </w:r>
      <w:r w:rsidR="004C7099" w:rsidRPr="00092424">
        <w:t xml:space="preserve"> zprávy o své činnosti Plénu ČOV;</w:t>
      </w:r>
    </w:p>
    <w:p w14:paraId="1F875056" w14:textId="0F6DF04A" w:rsidR="005C72FC" w:rsidRPr="005C72FC" w:rsidRDefault="005C72FC" w:rsidP="005C72FC">
      <w:pPr>
        <w:numPr>
          <w:ilvl w:val="1"/>
          <w:numId w:val="17"/>
        </w:numPr>
        <w:spacing w:after="0"/>
        <w:ind w:left="851" w:hanging="567"/>
        <w:contextualSpacing/>
        <w:jc w:val="both"/>
      </w:pPr>
      <w:r w:rsidRPr="005C72FC">
        <w:rPr>
          <w:color w:val="FF0000"/>
        </w:rPr>
        <w:t>Výkonný výbor ČOV může k zajištění činnosti ČOV zřizovat a jmenovat podle potřeby poradní komise, rady, pracovní skupiny apod.</w:t>
      </w:r>
      <w:r w:rsidRPr="005C72FC">
        <w:rPr>
          <w:rFonts w:ascii="Arial" w:eastAsia="Arial" w:hAnsi="Arial" w:cs="Arial"/>
          <w:color w:val="FF0000"/>
        </w:rPr>
        <w:t xml:space="preserve"> </w:t>
      </w:r>
      <w:r w:rsidRPr="005C72FC">
        <w:rPr>
          <w:color w:val="FF0000"/>
        </w:rPr>
        <w:t xml:space="preserve">Tyto orgány nemají právní osobnost a nemohou jednat svým jménem. </w:t>
      </w:r>
    </w:p>
    <w:p w14:paraId="420B725C" w14:textId="404B7ECC" w:rsidR="004C7099" w:rsidRPr="00092424" w:rsidRDefault="005C72FC" w:rsidP="005C72FC">
      <w:pPr>
        <w:numPr>
          <w:ilvl w:val="1"/>
          <w:numId w:val="17"/>
        </w:numPr>
        <w:spacing w:after="0"/>
        <w:ind w:left="851" w:hanging="567"/>
        <w:contextualSpacing/>
        <w:jc w:val="both"/>
      </w:pPr>
      <w:r>
        <w:t>Z</w:t>
      </w:r>
      <w:r w:rsidR="004C7099">
        <w:t>řizuje</w:t>
      </w:r>
      <w:r w:rsidR="004C7099" w:rsidRPr="00092424">
        <w:t xml:space="preserve"> </w:t>
      </w:r>
      <w:r w:rsidR="00C00F2F">
        <w:t>s</w:t>
      </w:r>
      <w:r w:rsidR="004C7099" w:rsidRPr="00092424">
        <w:t xml:space="preserve">ekretariát ČOV, který zajišťuje ekonomické, organizační a administrativní podklady pro činnost </w:t>
      </w:r>
      <w:r>
        <w:t>především</w:t>
      </w:r>
      <w:r w:rsidR="004C7099" w:rsidRPr="00092424">
        <w:t xml:space="preserve"> orgánů a složek ČOV;</w:t>
      </w:r>
    </w:p>
    <w:p w14:paraId="4C2F16DA" w14:textId="3E48BD5A" w:rsidR="004C7099" w:rsidRPr="00092424" w:rsidRDefault="005C72FC" w:rsidP="00092424">
      <w:pPr>
        <w:numPr>
          <w:ilvl w:val="1"/>
          <w:numId w:val="17"/>
        </w:numPr>
        <w:spacing w:after="0"/>
        <w:ind w:left="851" w:hanging="567"/>
        <w:contextualSpacing/>
        <w:jc w:val="both"/>
      </w:pPr>
      <w:r>
        <w:t>S</w:t>
      </w:r>
      <w:r w:rsidR="004C7099" w:rsidRPr="00092424">
        <w:t>chvaluje kandidáty do funkcí v orgánech mezinárodního olympijského hnutí</w:t>
      </w:r>
      <w:r w:rsidR="0014500B">
        <w:t xml:space="preserve"> </w:t>
      </w:r>
      <w:r w:rsidR="0014500B" w:rsidRPr="0014500B">
        <w:rPr>
          <w:color w:val="FF0000"/>
        </w:rPr>
        <w:t>a kandidáty</w:t>
      </w:r>
      <w:r w:rsidR="0014500B">
        <w:rPr>
          <w:color w:val="FF0000"/>
        </w:rPr>
        <w:t xml:space="preserve"> na vyznamenání;</w:t>
      </w:r>
    </w:p>
    <w:p w14:paraId="458C8475" w14:textId="76D14D13" w:rsidR="004C7099" w:rsidRPr="00092424" w:rsidRDefault="005C72FC" w:rsidP="00092424">
      <w:pPr>
        <w:numPr>
          <w:ilvl w:val="1"/>
          <w:numId w:val="17"/>
        </w:numPr>
        <w:spacing w:after="0"/>
        <w:ind w:left="851" w:hanging="567"/>
        <w:contextualSpacing/>
        <w:jc w:val="both"/>
      </w:pPr>
      <w:r>
        <w:t>S</w:t>
      </w:r>
      <w:r w:rsidR="004C7099">
        <w:t>chvaluje</w:t>
      </w:r>
      <w:r w:rsidR="004C7099" w:rsidRPr="00092424">
        <w:t xml:space="preserve"> a vydává pravidla, případně směrnice pro činnost orgánů a složek ČOV, statuty složek ČOV, statut Komise sportovců ČOV a Organizační řád ČOV;</w:t>
      </w:r>
      <w:r w:rsidR="004C7099">
        <w:t xml:space="preserve"> </w:t>
      </w:r>
    </w:p>
    <w:p w14:paraId="3AC25F7C" w14:textId="3583D18B" w:rsidR="004C7099" w:rsidRPr="00092424" w:rsidRDefault="005C72FC" w:rsidP="00092424">
      <w:pPr>
        <w:numPr>
          <w:ilvl w:val="1"/>
          <w:numId w:val="17"/>
        </w:numPr>
        <w:spacing w:after="0"/>
        <w:ind w:left="851" w:hanging="567"/>
        <w:contextualSpacing/>
        <w:jc w:val="both"/>
      </w:pPr>
      <w:r>
        <w:t>S</w:t>
      </w:r>
      <w:r w:rsidR="004C7099">
        <w:t>chvaluje</w:t>
      </w:r>
      <w:r w:rsidR="004C7099" w:rsidRPr="00092424">
        <w:t xml:space="preserve"> Zásady pro uznávání a přijímání nových členů ČOV;</w:t>
      </w:r>
    </w:p>
    <w:p w14:paraId="4DD5EFDD" w14:textId="3BC4FA9A" w:rsidR="004C7099" w:rsidRDefault="005C72FC" w:rsidP="00092424">
      <w:pPr>
        <w:numPr>
          <w:ilvl w:val="1"/>
          <w:numId w:val="17"/>
        </w:numPr>
        <w:spacing w:after="0"/>
        <w:ind w:left="851" w:hanging="567"/>
        <w:contextualSpacing/>
        <w:jc w:val="both"/>
      </w:pPr>
      <w:r>
        <w:t>S</w:t>
      </w:r>
      <w:r w:rsidR="004C7099">
        <w:t>chvaluje</w:t>
      </w:r>
      <w:r w:rsidR="004C7099" w:rsidRPr="00092424">
        <w:t xml:space="preserve"> Metodiku používání olympijské symboliky, která musí být plně v</w:t>
      </w:r>
      <w:r w:rsidR="004C7099">
        <w:t> </w:t>
      </w:r>
      <w:r w:rsidR="004C7099" w:rsidRPr="00092424">
        <w:t>souladu</w:t>
      </w:r>
      <w:r w:rsidR="004C7099">
        <w:t xml:space="preserve"> </w:t>
      </w:r>
      <w:r w:rsidR="004C7099" w:rsidRPr="00092424">
        <w:t>s</w:t>
      </w:r>
      <w:r w:rsidR="004C7099">
        <w:t> </w:t>
      </w:r>
      <w:r w:rsidR="004C7099" w:rsidRPr="00092424">
        <w:t>Olympijskou chartou;</w:t>
      </w:r>
    </w:p>
    <w:p w14:paraId="235FC6A1" w14:textId="2E1602E1" w:rsidR="004C7099" w:rsidRPr="00092424" w:rsidRDefault="005C72FC" w:rsidP="00092424">
      <w:pPr>
        <w:numPr>
          <w:ilvl w:val="1"/>
          <w:numId w:val="17"/>
        </w:numPr>
        <w:spacing w:after="0"/>
        <w:ind w:left="851" w:hanging="567"/>
        <w:contextualSpacing/>
        <w:jc w:val="both"/>
      </w:pPr>
      <w:r>
        <w:t>R</w:t>
      </w:r>
      <w:r w:rsidR="004C7099">
        <w:t>ozhoduje</w:t>
      </w:r>
      <w:r w:rsidR="004C7099" w:rsidRPr="00092424">
        <w:t xml:space="preserve"> o nabývání, pozbývání a převodech movitého majetku;</w:t>
      </w:r>
    </w:p>
    <w:p w14:paraId="2C53E40F" w14:textId="5177BCE3" w:rsidR="004C7099" w:rsidRPr="00092424" w:rsidRDefault="005C72FC" w:rsidP="00092424">
      <w:pPr>
        <w:numPr>
          <w:ilvl w:val="1"/>
          <w:numId w:val="17"/>
        </w:numPr>
        <w:tabs>
          <w:tab w:val="left" w:pos="1276"/>
        </w:tabs>
        <w:spacing w:after="0"/>
        <w:ind w:left="851" w:hanging="567"/>
        <w:contextualSpacing/>
        <w:jc w:val="both"/>
      </w:pPr>
      <w:r>
        <w:t>R</w:t>
      </w:r>
      <w:r w:rsidR="004C7099">
        <w:t>ozhoduje</w:t>
      </w:r>
      <w:r w:rsidR="004C7099" w:rsidRPr="00092424">
        <w:t xml:space="preserve"> o mimorozpočtových výdajích v rámci disponibilních zdrojů;</w:t>
      </w:r>
    </w:p>
    <w:p w14:paraId="033A6710" w14:textId="237BEF54" w:rsidR="004C7099" w:rsidRDefault="005C72FC" w:rsidP="00092424">
      <w:pPr>
        <w:numPr>
          <w:ilvl w:val="1"/>
          <w:numId w:val="17"/>
        </w:numPr>
        <w:tabs>
          <w:tab w:val="left" w:pos="1276"/>
        </w:tabs>
        <w:spacing w:after="0"/>
        <w:ind w:left="851" w:hanging="567"/>
        <w:contextualSpacing/>
        <w:jc w:val="both"/>
      </w:pPr>
      <w:r>
        <w:t>R</w:t>
      </w:r>
      <w:r w:rsidR="004C7099">
        <w:t>ozhoduje</w:t>
      </w:r>
      <w:r w:rsidR="004C7099" w:rsidRPr="00092424">
        <w:t xml:space="preserve"> o dalších záležitostech, není-li takové rozhodování svěřeno do působnosti jiných orgánů ČOV.</w:t>
      </w:r>
    </w:p>
    <w:p w14:paraId="64991E30" w14:textId="77777777" w:rsidR="00464619" w:rsidRPr="00092424" w:rsidRDefault="00464619" w:rsidP="00464619">
      <w:pPr>
        <w:tabs>
          <w:tab w:val="left" w:pos="1276"/>
        </w:tabs>
        <w:spacing w:after="0"/>
        <w:ind w:left="851"/>
        <w:contextualSpacing/>
        <w:jc w:val="both"/>
      </w:pPr>
    </w:p>
    <w:p w14:paraId="2DFED33F" w14:textId="77777777" w:rsidR="004C7099" w:rsidRPr="00092424" w:rsidRDefault="004C7099" w:rsidP="00092424">
      <w:pPr>
        <w:numPr>
          <w:ilvl w:val="0"/>
          <w:numId w:val="17"/>
        </w:numPr>
        <w:spacing w:after="0"/>
        <w:ind w:left="284" w:hanging="284"/>
        <w:contextualSpacing/>
        <w:jc w:val="both"/>
      </w:pPr>
      <w:r w:rsidRPr="00092424">
        <w:t>Členství ve Výkonném výboru ČOV zaniká:</w:t>
      </w:r>
    </w:p>
    <w:p w14:paraId="23FAEC2F" w14:textId="583F10F4" w:rsidR="004C7099" w:rsidRPr="00092424" w:rsidRDefault="005C72FC" w:rsidP="00092424">
      <w:pPr>
        <w:numPr>
          <w:ilvl w:val="1"/>
          <w:numId w:val="17"/>
        </w:numPr>
        <w:spacing w:after="0"/>
        <w:ind w:left="851" w:hanging="567"/>
        <w:contextualSpacing/>
        <w:jc w:val="both"/>
      </w:pPr>
      <w:r>
        <w:t>U</w:t>
      </w:r>
      <w:r w:rsidR="004C7099" w:rsidRPr="00092424">
        <w:t>plynutím volebního období;</w:t>
      </w:r>
    </w:p>
    <w:p w14:paraId="6C4387CF" w14:textId="1DAEA97E" w:rsidR="004C7099" w:rsidRPr="00092424" w:rsidRDefault="005C72FC" w:rsidP="00092424">
      <w:pPr>
        <w:numPr>
          <w:ilvl w:val="1"/>
          <w:numId w:val="17"/>
        </w:numPr>
        <w:spacing w:after="0"/>
        <w:ind w:left="851" w:hanging="567"/>
        <w:contextualSpacing/>
        <w:jc w:val="both"/>
      </w:pPr>
      <w:r>
        <w:t>Z</w:t>
      </w:r>
      <w:r w:rsidR="004C7099" w:rsidRPr="00092424">
        <w:t>ánikem členství v</w:t>
      </w:r>
      <w:r w:rsidR="004C7099">
        <w:t> </w:t>
      </w:r>
      <w:r w:rsidR="004C7099" w:rsidRPr="00092424">
        <w:t>ČOV;</w:t>
      </w:r>
    </w:p>
    <w:p w14:paraId="75BE0E00" w14:textId="7DD47813" w:rsidR="004C7099" w:rsidRPr="00092424" w:rsidRDefault="005C72FC" w:rsidP="00092424">
      <w:pPr>
        <w:numPr>
          <w:ilvl w:val="1"/>
          <w:numId w:val="17"/>
        </w:numPr>
        <w:spacing w:after="0"/>
        <w:ind w:left="851" w:hanging="567"/>
        <w:contextualSpacing/>
        <w:jc w:val="both"/>
      </w:pPr>
      <w:r>
        <w:t>R</w:t>
      </w:r>
      <w:r w:rsidR="004C7099" w:rsidRPr="00092424">
        <w:t>ozhodnutím Pléna ČOV;</w:t>
      </w:r>
    </w:p>
    <w:p w14:paraId="172C154E" w14:textId="17A737FC" w:rsidR="004C7099" w:rsidRPr="00D712E8" w:rsidRDefault="00DC0621" w:rsidP="00D13275">
      <w:pPr>
        <w:numPr>
          <w:ilvl w:val="1"/>
          <w:numId w:val="17"/>
        </w:numPr>
        <w:spacing w:after="0"/>
        <w:ind w:left="851" w:hanging="567"/>
        <w:contextualSpacing/>
        <w:jc w:val="both"/>
      </w:pPr>
      <w:r w:rsidRPr="00DC0621">
        <w:rPr>
          <w:color w:val="FF0000"/>
        </w:rPr>
        <w:t>Odstoupením na vlastní žádost</w:t>
      </w:r>
      <w:r>
        <w:rPr>
          <w:color w:val="FF0000"/>
        </w:rPr>
        <w:t xml:space="preserve">. </w:t>
      </w:r>
      <w:r w:rsidR="00CE62C0">
        <w:rPr>
          <w:color w:val="FF0000"/>
        </w:rPr>
        <w:t xml:space="preserve">Členství </w:t>
      </w:r>
      <w:r w:rsidR="00CE62C0" w:rsidRPr="002A1DDB">
        <w:rPr>
          <w:color w:val="FF0000"/>
        </w:rPr>
        <w:t>ve Výkonném výboru ČOV zaniká</w:t>
      </w:r>
      <w:r w:rsidR="00CE62C0">
        <w:rPr>
          <w:color w:val="FF0000"/>
        </w:rPr>
        <w:t xml:space="preserve"> v takovém případě </w:t>
      </w:r>
      <w:r w:rsidR="00CE62C0" w:rsidRPr="0026159C">
        <w:rPr>
          <w:color w:val="FF0000"/>
        </w:rPr>
        <w:t>uplynutím dvou měsíců od dojití prohlášení</w:t>
      </w:r>
      <w:r w:rsidR="00CE62C0">
        <w:rPr>
          <w:color w:val="FF0000"/>
        </w:rPr>
        <w:t xml:space="preserve"> o odstoupení</w:t>
      </w:r>
      <w:r w:rsidR="003A5741">
        <w:rPr>
          <w:color w:val="FF0000"/>
        </w:rPr>
        <w:t>;</w:t>
      </w:r>
      <w:r>
        <w:rPr>
          <w:color w:val="FF0000"/>
        </w:rPr>
        <w:t xml:space="preserve"> </w:t>
      </w:r>
    </w:p>
    <w:p w14:paraId="7D5848E2" w14:textId="24C162CB" w:rsidR="004C7099" w:rsidRPr="00D712E8" w:rsidRDefault="005C72FC" w:rsidP="00D13275">
      <w:pPr>
        <w:numPr>
          <w:ilvl w:val="1"/>
          <w:numId w:val="17"/>
        </w:numPr>
        <w:spacing w:after="0"/>
        <w:ind w:left="851" w:hanging="567"/>
        <w:contextualSpacing/>
        <w:jc w:val="both"/>
      </w:pPr>
      <w:r>
        <w:t>Ú</w:t>
      </w:r>
      <w:r w:rsidR="004C7099" w:rsidRPr="00D712E8">
        <w:t>mrtím.</w:t>
      </w:r>
      <w:r w:rsidR="00CE62C0">
        <w:t xml:space="preserve"> </w:t>
      </w:r>
    </w:p>
    <w:p w14:paraId="1EAB4783" w14:textId="46A5BCF7" w:rsidR="004C7099" w:rsidRDefault="000B2A93" w:rsidP="0014359E">
      <w:pPr>
        <w:pStyle w:val="Nadpis1"/>
        <w:rPr>
          <w:u w:val="single"/>
        </w:rPr>
      </w:pPr>
      <w:r>
        <w:t>XI.</w:t>
      </w:r>
      <w:r w:rsidR="0014359E">
        <w:br/>
      </w:r>
      <w:r w:rsidR="00144299" w:rsidRPr="007233C9">
        <w:rPr>
          <w:color w:val="FF0000"/>
          <w:u w:val="single"/>
          <w:lang w:val="cs-CZ"/>
        </w:rPr>
        <w:t xml:space="preserve">Zastupování ČOV </w:t>
      </w:r>
      <w:r w:rsidR="004C7099" w:rsidRPr="00D712E8">
        <w:rPr>
          <w:u w:val="single"/>
        </w:rPr>
        <w:t xml:space="preserve">a </w:t>
      </w:r>
      <w:proofErr w:type="spellStart"/>
      <w:r w:rsidR="0014359E">
        <w:rPr>
          <w:u w:val="single"/>
        </w:rPr>
        <w:t>podepisování</w:t>
      </w:r>
      <w:proofErr w:type="spellEnd"/>
      <w:r w:rsidR="0014359E">
        <w:rPr>
          <w:u w:val="single"/>
        </w:rPr>
        <w:t xml:space="preserve"> za ČOV</w:t>
      </w:r>
    </w:p>
    <w:p w14:paraId="2BE31E45" w14:textId="327DA476" w:rsidR="004C7099" w:rsidRPr="005C72FC" w:rsidRDefault="004C7099" w:rsidP="00092424">
      <w:pPr>
        <w:numPr>
          <w:ilvl w:val="0"/>
          <w:numId w:val="18"/>
        </w:numPr>
        <w:spacing w:after="0"/>
        <w:ind w:left="284" w:hanging="284"/>
        <w:contextualSpacing/>
        <w:jc w:val="both"/>
        <w:rPr>
          <w:color w:val="FF0000"/>
        </w:rPr>
      </w:pPr>
      <w:r w:rsidRPr="005C72FC">
        <w:rPr>
          <w:color w:val="FF0000"/>
        </w:rPr>
        <w:lastRenderedPageBreak/>
        <w:t xml:space="preserve">ČOV </w:t>
      </w:r>
      <w:r w:rsidR="00F721E7">
        <w:rPr>
          <w:color w:val="FF0000"/>
        </w:rPr>
        <w:t xml:space="preserve">zastupuje </w:t>
      </w:r>
      <w:r w:rsidR="00C00F2F" w:rsidRPr="005C72FC">
        <w:rPr>
          <w:color w:val="FF0000"/>
        </w:rPr>
        <w:t>p</w:t>
      </w:r>
      <w:r w:rsidRPr="005C72FC">
        <w:rPr>
          <w:color w:val="FF0000"/>
        </w:rPr>
        <w:t>ředseda ČOV společně s jedním z místopředsedů ČOV. Výkonný výbor ČOV může pro</w:t>
      </w:r>
      <w:r w:rsidRPr="005C72FC">
        <w:rPr>
          <w:color w:val="FF0000"/>
          <w:szCs w:val="24"/>
        </w:rPr>
        <w:t xml:space="preserve"> určité jednání </w:t>
      </w:r>
      <w:r w:rsidRPr="005C72FC">
        <w:rPr>
          <w:color w:val="FF0000"/>
        </w:rPr>
        <w:t xml:space="preserve">pověřit jednoho či více členů Výkonného výboru ČOV, aby ČOV zastupovali samostatně či společně. Generální sekretář zastupuje ČOV v rozsahu určeném Organizačním řádem ČOV. </w:t>
      </w:r>
    </w:p>
    <w:p w14:paraId="1D24DAFE" w14:textId="6E54AFDE" w:rsidR="004C7099" w:rsidRPr="00092424" w:rsidRDefault="000B2A93" w:rsidP="00092424">
      <w:pPr>
        <w:pStyle w:val="Nadpis1"/>
        <w:rPr>
          <w:u w:val="single"/>
        </w:rPr>
      </w:pPr>
      <w:r>
        <w:rPr>
          <w:rFonts w:ascii="Arial" w:hAnsi="Arial"/>
          <w:sz w:val="19"/>
          <w:szCs w:val="19"/>
        </w:rPr>
        <w:t>XII.</w:t>
      </w:r>
      <w:r w:rsidR="0014359E">
        <w:br/>
      </w:r>
      <w:r w:rsidR="004C7099" w:rsidRPr="00E25FE2">
        <w:rPr>
          <w:color w:val="FF0000"/>
          <w:u w:val="single"/>
        </w:rPr>
        <w:t xml:space="preserve">Kontrolní </w:t>
      </w:r>
      <w:proofErr w:type="spellStart"/>
      <w:r w:rsidR="004C7099" w:rsidRPr="00E25FE2">
        <w:rPr>
          <w:color w:val="FF0000"/>
          <w:u w:val="single"/>
        </w:rPr>
        <w:t>komise</w:t>
      </w:r>
      <w:proofErr w:type="spellEnd"/>
      <w:r w:rsidR="004C7099" w:rsidRPr="00E25FE2">
        <w:rPr>
          <w:color w:val="FF0000"/>
          <w:u w:val="single"/>
        </w:rPr>
        <w:t xml:space="preserve"> ČOV</w:t>
      </w:r>
    </w:p>
    <w:p w14:paraId="29F1F633" w14:textId="0DC9452B" w:rsidR="004C7099" w:rsidRPr="00E25FE2" w:rsidRDefault="004C7099" w:rsidP="00092424">
      <w:pPr>
        <w:numPr>
          <w:ilvl w:val="0"/>
          <w:numId w:val="19"/>
        </w:numPr>
        <w:spacing w:after="0"/>
        <w:ind w:left="284" w:hanging="284"/>
        <w:contextualSpacing/>
        <w:jc w:val="both"/>
        <w:rPr>
          <w:color w:val="FF0000"/>
        </w:rPr>
      </w:pPr>
      <w:r w:rsidRPr="00E25FE2">
        <w:rPr>
          <w:color w:val="FF0000"/>
        </w:rPr>
        <w:t>Kontrolní komise ČOV je složena z předsedy, místopředsedy a tří členů.</w:t>
      </w:r>
    </w:p>
    <w:p w14:paraId="1723BBF8" w14:textId="7D6F2CE1" w:rsidR="004C7099" w:rsidRPr="00E25FE2" w:rsidRDefault="004C7099" w:rsidP="00092424">
      <w:pPr>
        <w:numPr>
          <w:ilvl w:val="0"/>
          <w:numId w:val="19"/>
        </w:numPr>
        <w:spacing w:after="0"/>
        <w:ind w:left="284" w:hanging="284"/>
        <w:contextualSpacing/>
        <w:jc w:val="both"/>
        <w:rPr>
          <w:color w:val="FF0000"/>
        </w:rPr>
      </w:pPr>
      <w:r w:rsidRPr="00E25FE2">
        <w:rPr>
          <w:color w:val="FF0000"/>
        </w:rPr>
        <w:t>Členy Kontrolní komise ČOV volí Plénum ČOV. Členství v Kontrolní komisi ČOV je neslučitelné s členstvím ve Výkonném výboru ČOV.</w:t>
      </w:r>
    </w:p>
    <w:p w14:paraId="78833CA9" w14:textId="52BCE57A" w:rsidR="004C7099" w:rsidRPr="00E25FE2" w:rsidRDefault="004C7099" w:rsidP="00092424">
      <w:pPr>
        <w:numPr>
          <w:ilvl w:val="0"/>
          <w:numId w:val="19"/>
        </w:numPr>
        <w:spacing w:after="0"/>
        <w:ind w:left="284" w:hanging="284"/>
        <w:contextualSpacing/>
        <w:jc w:val="both"/>
        <w:rPr>
          <w:color w:val="FF0000"/>
        </w:rPr>
      </w:pPr>
      <w:r w:rsidRPr="00E25FE2">
        <w:rPr>
          <w:color w:val="FF0000"/>
        </w:rPr>
        <w:t>Kontrolní komise ČOV provádí kontrolu činnosti a hospodaření ČOV, Výkonného výboru ČOV a </w:t>
      </w:r>
      <w:r w:rsidR="00C00F2F" w:rsidRPr="00E25FE2">
        <w:rPr>
          <w:color w:val="FF0000"/>
        </w:rPr>
        <w:t>s</w:t>
      </w:r>
      <w:r w:rsidRPr="00E25FE2">
        <w:rPr>
          <w:color w:val="FF0000"/>
        </w:rPr>
        <w:t>ekretariátu ČOV.</w:t>
      </w:r>
    </w:p>
    <w:p w14:paraId="6B5C88EC" w14:textId="5B99FFA2" w:rsidR="004C7099" w:rsidRDefault="004C7099" w:rsidP="00092424">
      <w:pPr>
        <w:numPr>
          <w:ilvl w:val="0"/>
          <w:numId w:val="19"/>
        </w:numPr>
        <w:spacing w:after="0"/>
        <w:ind w:left="284" w:hanging="284"/>
        <w:contextualSpacing/>
        <w:jc w:val="both"/>
        <w:rPr>
          <w:color w:val="FF0000"/>
        </w:rPr>
      </w:pPr>
      <w:r w:rsidRPr="00E25FE2">
        <w:rPr>
          <w:color w:val="FF0000"/>
        </w:rPr>
        <w:t xml:space="preserve">Závěry a zprávy </w:t>
      </w:r>
      <w:r w:rsidR="003A5741">
        <w:rPr>
          <w:color w:val="FF0000"/>
        </w:rPr>
        <w:t xml:space="preserve">ze </w:t>
      </w:r>
      <w:r w:rsidRPr="00E25FE2">
        <w:rPr>
          <w:color w:val="FF0000"/>
        </w:rPr>
        <w:t>svých kontrol společně s návrhy nápravných opatření předává Kontrolní komise ČOV Výkonnému výboru ČOV, který je povinen přijmout opatření k odstranění závadného stavu nebo jeho opakování. Předseda kontrolní komise se účastní zasedání Pléna ČOV a předkládá mu zprávu o činnosti Kontrolní komise ČOV.</w:t>
      </w:r>
    </w:p>
    <w:p w14:paraId="387DB51D" w14:textId="33F341A1" w:rsidR="004C7099" w:rsidRPr="003A6F6D" w:rsidRDefault="004C7099" w:rsidP="003A6F6D">
      <w:pPr>
        <w:numPr>
          <w:ilvl w:val="0"/>
          <w:numId w:val="19"/>
        </w:numPr>
        <w:spacing w:after="0"/>
        <w:ind w:left="284" w:hanging="284"/>
        <w:contextualSpacing/>
        <w:jc w:val="both"/>
        <w:rPr>
          <w:color w:val="FF0000"/>
        </w:rPr>
      </w:pPr>
      <w:r w:rsidRPr="003A6F6D">
        <w:rPr>
          <w:color w:val="FF0000"/>
        </w:rPr>
        <w:t xml:space="preserve">Přípravu, svolávání zasedání a pravidla jednání Kontrolní komise ČOV upravuje Jednací řád Kontrolní komise ČOV, který schvaluje Kontrolní komise ČOV. </w:t>
      </w:r>
    </w:p>
    <w:p w14:paraId="2EE74068" w14:textId="15ECF444" w:rsidR="004C7099" w:rsidRPr="00E25FE2" w:rsidRDefault="004C7099" w:rsidP="00092424">
      <w:pPr>
        <w:numPr>
          <w:ilvl w:val="0"/>
          <w:numId w:val="19"/>
        </w:numPr>
        <w:spacing w:after="0"/>
        <w:ind w:left="284" w:hanging="284"/>
        <w:contextualSpacing/>
        <w:jc w:val="both"/>
        <w:rPr>
          <w:color w:val="FF0000"/>
        </w:rPr>
      </w:pPr>
      <w:r w:rsidRPr="00E25FE2">
        <w:rPr>
          <w:color w:val="FF0000"/>
        </w:rPr>
        <w:t>Kontrolní komise ČOV je povinna ve své činnosti postupovat podle schváleného Statutu Kontrolní komise ČOV, Stanov ČOV a obecně závazných předpisů a důsledně respektovat společné zájmy sdružených subjektů v ČOV při hospodárném a efektivním využívání společných zdrojů ČOV.</w:t>
      </w:r>
    </w:p>
    <w:p w14:paraId="787CB2AF" w14:textId="6793A14E" w:rsidR="004C7099" w:rsidRPr="00E25FE2" w:rsidRDefault="004C7099" w:rsidP="00092424">
      <w:pPr>
        <w:numPr>
          <w:ilvl w:val="0"/>
          <w:numId w:val="19"/>
        </w:numPr>
        <w:spacing w:after="0"/>
        <w:ind w:left="284" w:hanging="284"/>
        <w:contextualSpacing/>
        <w:jc w:val="both"/>
        <w:rPr>
          <w:color w:val="FF0000"/>
        </w:rPr>
      </w:pPr>
      <w:r w:rsidRPr="00E25FE2">
        <w:rPr>
          <w:color w:val="FF0000"/>
        </w:rPr>
        <w:t>Předseda Kontrolní komise ČOV má právo se účastnit jednání Výkonného výboru ČOV.</w:t>
      </w:r>
    </w:p>
    <w:p w14:paraId="4107287D" w14:textId="097315ED" w:rsidR="004C7099" w:rsidRDefault="004C7099" w:rsidP="004C7099">
      <w:pPr>
        <w:numPr>
          <w:ilvl w:val="0"/>
          <w:numId w:val="19"/>
        </w:numPr>
        <w:spacing w:after="0"/>
        <w:ind w:left="284" w:hanging="284"/>
        <w:contextualSpacing/>
        <w:jc w:val="both"/>
        <w:rPr>
          <w:color w:val="FF0000"/>
        </w:rPr>
      </w:pPr>
      <w:r w:rsidRPr="00E25FE2">
        <w:rPr>
          <w:color w:val="FF0000"/>
        </w:rPr>
        <w:t>Členství v Kontrolní komisi není slučitelné se členství</w:t>
      </w:r>
      <w:r w:rsidR="00DC0621">
        <w:rPr>
          <w:color w:val="FF0000"/>
        </w:rPr>
        <w:t>m</w:t>
      </w:r>
      <w:r w:rsidRPr="00E25FE2">
        <w:rPr>
          <w:color w:val="FF0000"/>
        </w:rPr>
        <w:t xml:space="preserve"> v dalších orgánech ČOV.</w:t>
      </w:r>
    </w:p>
    <w:p w14:paraId="43ED2005" w14:textId="38B39BAD" w:rsidR="00812066" w:rsidRPr="00812066" w:rsidRDefault="00516DCA" w:rsidP="00812066">
      <w:pPr>
        <w:numPr>
          <w:ilvl w:val="0"/>
          <w:numId w:val="19"/>
        </w:numPr>
        <w:spacing w:after="0"/>
        <w:ind w:left="284" w:hanging="284"/>
        <w:contextualSpacing/>
        <w:jc w:val="both"/>
        <w:rPr>
          <w:color w:val="FF0000"/>
        </w:rPr>
      </w:pPr>
      <w:r>
        <w:rPr>
          <w:color w:val="FF0000"/>
        </w:rPr>
        <w:t>Členství v</w:t>
      </w:r>
      <w:r w:rsidR="00812066" w:rsidRPr="00812066">
        <w:rPr>
          <w:color w:val="FF0000"/>
        </w:rPr>
        <w:t xml:space="preserve"> </w:t>
      </w:r>
      <w:r w:rsidR="00812066">
        <w:rPr>
          <w:color w:val="FF0000"/>
        </w:rPr>
        <w:t>Kontrolní komis</w:t>
      </w:r>
      <w:r>
        <w:rPr>
          <w:color w:val="FF0000"/>
        </w:rPr>
        <w:t>i</w:t>
      </w:r>
      <w:r w:rsidR="00812066" w:rsidRPr="00812066">
        <w:rPr>
          <w:color w:val="FF0000"/>
        </w:rPr>
        <w:t xml:space="preserve"> ČOV zaniká:</w:t>
      </w:r>
    </w:p>
    <w:p w14:paraId="7AF23C59" w14:textId="77777777" w:rsidR="00812066" w:rsidRPr="00E25FE2" w:rsidRDefault="00812066">
      <w:pPr>
        <w:pStyle w:val="Odstavecseseznamem"/>
        <w:numPr>
          <w:ilvl w:val="0"/>
          <w:numId w:val="28"/>
        </w:numPr>
        <w:contextualSpacing/>
        <w:jc w:val="both"/>
        <w:rPr>
          <w:color w:val="FF0000"/>
        </w:rPr>
      </w:pPr>
      <w:r w:rsidRPr="00E25FE2">
        <w:rPr>
          <w:color w:val="FF0000"/>
        </w:rPr>
        <w:t>uplynutím volebního období,</w:t>
      </w:r>
    </w:p>
    <w:p w14:paraId="3A022F0C" w14:textId="77777777" w:rsidR="00812066" w:rsidRPr="00E25FE2" w:rsidRDefault="00812066">
      <w:pPr>
        <w:pStyle w:val="Odstavecseseznamem"/>
        <w:numPr>
          <w:ilvl w:val="0"/>
          <w:numId w:val="28"/>
        </w:numPr>
        <w:contextualSpacing/>
        <w:jc w:val="both"/>
        <w:rPr>
          <w:color w:val="FF0000"/>
        </w:rPr>
      </w:pPr>
      <w:r w:rsidRPr="00E25FE2">
        <w:rPr>
          <w:color w:val="FF0000"/>
        </w:rPr>
        <w:t>rozhodnutím Pléna ČOV,</w:t>
      </w:r>
    </w:p>
    <w:p w14:paraId="00D3BDFF" w14:textId="37B9F7E9" w:rsidR="00812066" w:rsidRPr="00E25FE2" w:rsidRDefault="00812066">
      <w:pPr>
        <w:pStyle w:val="Odstavecseseznamem"/>
        <w:numPr>
          <w:ilvl w:val="0"/>
          <w:numId w:val="28"/>
        </w:numPr>
        <w:contextualSpacing/>
        <w:jc w:val="both"/>
        <w:rPr>
          <w:color w:val="FF0000"/>
        </w:rPr>
      </w:pPr>
      <w:r w:rsidRPr="00E25FE2">
        <w:rPr>
          <w:color w:val="FF0000"/>
        </w:rPr>
        <w:t xml:space="preserve">odstoupením na vlastní žádost. </w:t>
      </w:r>
      <w:r w:rsidR="00F721E7">
        <w:rPr>
          <w:color w:val="FF0000"/>
        </w:rPr>
        <w:t xml:space="preserve">Členství </w:t>
      </w:r>
      <w:r w:rsidR="00F721E7" w:rsidRPr="002A1DDB">
        <w:rPr>
          <w:color w:val="FF0000"/>
        </w:rPr>
        <w:t xml:space="preserve">v </w:t>
      </w:r>
      <w:r w:rsidR="00F721E7">
        <w:rPr>
          <w:color w:val="FF0000"/>
        </w:rPr>
        <w:t>Kontrolní komisi</w:t>
      </w:r>
      <w:r w:rsidR="00F721E7" w:rsidRPr="00812066">
        <w:rPr>
          <w:color w:val="FF0000"/>
        </w:rPr>
        <w:t xml:space="preserve"> </w:t>
      </w:r>
      <w:r w:rsidR="00F721E7" w:rsidRPr="002A1DDB">
        <w:rPr>
          <w:color w:val="FF0000"/>
        </w:rPr>
        <w:t>ČOV zaniká</w:t>
      </w:r>
      <w:r w:rsidR="00F721E7">
        <w:rPr>
          <w:color w:val="FF0000"/>
        </w:rPr>
        <w:t xml:space="preserve"> v takovém případě </w:t>
      </w:r>
      <w:r w:rsidR="00F721E7" w:rsidRPr="0026159C">
        <w:rPr>
          <w:color w:val="FF0000"/>
        </w:rPr>
        <w:t>uplynutím dvou měsíců od dojití prohlášení</w:t>
      </w:r>
      <w:r w:rsidR="00F721E7">
        <w:rPr>
          <w:color w:val="FF0000"/>
        </w:rPr>
        <w:t xml:space="preserve"> o odstoupení</w:t>
      </w:r>
      <w:r w:rsidR="003A5741">
        <w:rPr>
          <w:color w:val="FF0000"/>
        </w:rPr>
        <w:t>,</w:t>
      </w:r>
    </w:p>
    <w:p w14:paraId="4798E961" w14:textId="4603B383" w:rsidR="00654D6C" w:rsidRPr="000B2A93" w:rsidRDefault="00812066">
      <w:pPr>
        <w:pStyle w:val="Odstavecseseznamem"/>
        <w:numPr>
          <w:ilvl w:val="0"/>
          <w:numId w:val="28"/>
        </w:numPr>
        <w:spacing w:after="0"/>
        <w:ind w:left="714" w:hanging="357"/>
        <w:contextualSpacing/>
        <w:jc w:val="both"/>
        <w:rPr>
          <w:color w:val="FF0000"/>
        </w:rPr>
      </w:pPr>
      <w:r w:rsidRPr="00E25FE2">
        <w:rPr>
          <w:color w:val="FF0000"/>
        </w:rPr>
        <w:t>úmrtím.</w:t>
      </w:r>
    </w:p>
    <w:p w14:paraId="4CCEC5E2" w14:textId="0C1B821B" w:rsidR="004C7099" w:rsidRPr="00E25FE2" w:rsidRDefault="000B2A93" w:rsidP="00092424">
      <w:pPr>
        <w:pStyle w:val="Nadpis1"/>
        <w:rPr>
          <w:color w:val="FF0000"/>
          <w:u w:val="single"/>
        </w:rPr>
      </w:pPr>
      <w:r>
        <w:t>XIII.</w:t>
      </w:r>
      <w:r w:rsidR="0014359E">
        <w:br/>
      </w:r>
      <w:r w:rsidR="004C7099" w:rsidRPr="00E25FE2">
        <w:rPr>
          <w:color w:val="FF0000"/>
          <w:u w:val="single"/>
        </w:rPr>
        <w:t>Ombudsman ČOV</w:t>
      </w:r>
    </w:p>
    <w:p w14:paraId="54B6E2FC" w14:textId="61280BE0" w:rsidR="008533C6" w:rsidRDefault="004C7099">
      <w:pPr>
        <w:pStyle w:val="Odstavecseseznamem"/>
        <w:numPr>
          <w:ilvl w:val="0"/>
          <w:numId w:val="25"/>
        </w:numPr>
        <w:spacing w:after="0"/>
        <w:ind w:left="284" w:hanging="284"/>
        <w:contextualSpacing/>
        <w:jc w:val="both"/>
        <w:rPr>
          <w:color w:val="FF0000"/>
        </w:rPr>
      </w:pPr>
      <w:r w:rsidRPr="00E25FE2">
        <w:rPr>
          <w:color w:val="FF0000"/>
        </w:rPr>
        <w:t>Plénum ČOV volí na návrh členů ČOV Ombudsmana Českého olympijského výboru. Jeho funkční období je šestileté. Funkce Ombudsmana ČOV je neslučitelná s jinou volenou či jmenovanou funkcí v ČOV.</w:t>
      </w:r>
    </w:p>
    <w:p w14:paraId="585C748E" w14:textId="77777777" w:rsidR="00464619" w:rsidRPr="00E25FE2" w:rsidRDefault="00464619" w:rsidP="00464619">
      <w:pPr>
        <w:pStyle w:val="Odstavecseseznamem"/>
        <w:spacing w:after="0"/>
        <w:ind w:left="284"/>
        <w:contextualSpacing/>
        <w:jc w:val="both"/>
        <w:rPr>
          <w:color w:val="FF0000"/>
        </w:rPr>
      </w:pPr>
    </w:p>
    <w:p w14:paraId="141BAA30" w14:textId="59B38B0E" w:rsidR="004C7099" w:rsidRPr="00E25FE2" w:rsidRDefault="004C7099">
      <w:pPr>
        <w:pStyle w:val="Odstavecseseznamem"/>
        <w:numPr>
          <w:ilvl w:val="0"/>
          <w:numId w:val="25"/>
        </w:numPr>
        <w:spacing w:after="0"/>
        <w:ind w:left="284" w:hanging="284"/>
        <w:contextualSpacing/>
        <w:jc w:val="both"/>
        <w:rPr>
          <w:color w:val="FF0000"/>
        </w:rPr>
      </w:pPr>
      <w:r w:rsidRPr="00E25FE2">
        <w:rPr>
          <w:color w:val="FF0000"/>
        </w:rPr>
        <w:t>Do funkce Ombudsmana ČOV může být navržena a zvolena osoba, která splňuje následující podmínky:</w:t>
      </w:r>
    </w:p>
    <w:p w14:paraId="045CB454" w14:textId="504E1519" w:rsidR="004C7099" w:rsidRPr="00E25FE2" w:rsidRDefault="004C7099">
      <w:pPr>
        <w:pStyle w:val="Odstavecseseznamem"/>
        <w:numPr>
          <w:ilvl w:val="0"/>
          <w:numId w:val="26"/>
        </w:numPr>
        <w:spacing w:after="0"/>
        <w:contextualSpacing/>
        <w:jc w:val="both"/>
        <w:rPr>
          <w:color w:val="FF0000"/>
        </w:rPr>
      </w:pPr>
      <w:r w:rsidRPr="00E25FE2">
        <w:rPr>
          <w:color w:val="FF0000"/>
        </w:rPr>
        <w:t>ukončené vysokoškolské právnické vzdělání,</w:t>
      </w:r>
    </w:p>
    <w:p w14:paraId="737EB987" w14:textId="0DF696F0" w:rsidR="004C7099" w:rsidRPr="00E25FE2" w:rsidRDefault="004C7099">
      <w:pPr>
        <w:pStyle w:val="Odstavecseseznamem"/>
        <w:numPr>
          <w:ilvl w:val="0"/>
          <w:numId w:val="26"/>
        </w:numPr>
        <w:spacing w:after="0"/>
        <w:contextualSpacing/>
        <w:jc w:val="both"/>
        <w:rPr>
          <w:color w:val="FF0000"/>
        </w:rPr>
      </w:pPr>
      <w:r w:rsidRPr="00E25FE2">
        <w:rPr>
          <w:color w:val="FF0000"/>
        </w:rPr>
        <w:t>dosáhla věku nejméně čtyřiceti let,</w:t>
      </w:r>
    </w:p>
    <w:p w14:paraId="5FA06707" w14:textId="237F94A4" w:rsidR="004C7099" w:rsidRPr="00E25FE2" w:rsidRDefault="004C7099">
      <w:pPr>
        <w:pStyle w:val="Odstavecseseznamem"/>
        <w:numPr>
          <w:ilvl w:val="0"/>
          <w:numId w:val="26"/>
        </w:numPr>
        <w:spacing w:after="0"/>
        <w:contextualSpacing/>
        <w:jc w:val="both"/>
        <w:rPr>
          <w:color w:val="FF0000"/>
        </w:rPr>
      </w:pPr>
      <w:r w:rsidRPr="00E25FE2">
        <w:rPr>
          <w:color w:val="FF0000"/>
        </w:rPr>
        <w:t>dlouhodobě ve své činnosti respektuje olympijské myšlenky a principy a řídí se jimi,</w:t>
      </w:r>
    </w:p>
    <w:p w14:paraId="279D6278" w14:textId="25E55504" w:rsidR="004C7099" w:rsidRPr="00E25FE2" w:rsidRDefault="004C7099">
      <w:pPr>
        <w:pStyle w:val="Odstavecseseznamem"/>
        <w:numPr>
          <w:ilvl w:val="0"/>
          <w:numId w:val="26"/>
        </w:numPr>
        <w:spacing w:after="0"/>
        <w:contextualSpacing/>
        <w:jc w:val="both"/>
        <w:rPr>
          <w:color w:val="FF0000"/>
        </w:rPr>
      </w:pPr>
      <w:r w:rsidRPr="00E25FE2">
        <w:rPr>
          <w:color w:val="FF0000"/>
        </w:rPr>
        <w:t>v orgánech ČOV působila alespoň dvě volební období nebo byla členem orgánů, komisí a rad</w:t>
      </w:r>
    </w:p>
    <w:p w14:paraId="6E431BE3" w14:textId="26B328E7" w:rsidR="004C7099" w:rsidRDefault="004C7099" w:rsidP="00E25FE2">
      <w:pPr>
        <w:pStyle w:val="Odstavecseseznamem"/>
        <w:spacing w:after="0"/>
        <w:ind w:left="720"/>
        <w:contextualSpacing/>
        <w:jc w:val="both"/>
        <w:rPr>
          <w:color w:val="FF0000"/>
        </w:rPr>
      </w:pPr>
      <w:r w:rsidRPr="00E25FE2">
        <w:rPr>
          <w:color w:val="FF0000"/>
        </w:rPr>
        <w:t>sportovních subjektů s celostátní nebo mezinárodní působností nejméně po dobu patnácti let se</w:t>
      </w:r>
      <w:r w:rsidR="00D13275" w:rsidRPr="00E25FE2">
        <w:rPr>
          <w:color w:val="FF0000"/>
        </w:rPr>
        <w:t xml:space="preserve"> </w:t>
      </w:r>
      <w:r w:rsidRPr="00E25FE2">
        <w:rPr>
          <w:color w:val="FF0000"/>
        </w:rPr>
        <w:t>zaměřením na legislativní, disciplinární, arbitrážní nebo odvolací oblast.</w:t>
      </w:r>
    </w:p>
    <w:p w14:paraId="4234FD22" w14:textId="77777777" w:rsidR="00464619" w:rsidRPr="00464619" w:rsidRDefault="00464619" w:rsidP="00464619">
      <w:pPr>
        <w:spacing w:after="0"/>
        <w:contextualSpacing/>
        <w:jc w:val="both"/>
        <w:rPr>
          <w:color w:val="FF0000"/>
        </w:rPr>
      </w:pPr>
    </w:p>
    <w:p w14:paraId="3F73DB66" w14:textId="450AA68C" w:rsidR="004C7099" w:rsidRDefault="004C7099">
      <w:pPr>
        <w:pStyle w:val="Odstavecseseznamem"/>
        <w:numPr>
          <w:ilvl w:val="0"/>
          <w:numId w:val="25"/>
        </w:numPr>
        <w:spacing w:after="0"/>
        <w:ind w:left="426" w:hanging="426"/>
        <w:contextualSpacing/>
        <w:jc w:val="both"/>
        <w:rPr>
          <w:color w:val="FF0000"/>
        </w:rPr>
      </w:pPr>
      <w:r w:rsidRPr="00E25FE2">
        <w:rPr>
          <w:color w:val="FF0000"/>
        </w:rPr>
        <w:t>Ombudsman ČOV je při výkonu své funkce nezávislý na orgánech ČOV a řídí se pouze právními předpisy</w:t>
      </w:r>
      <w:r w:rsidR="00E25FE2">
        <w:rPr>
          <w:color w:val="FF0000"/>
        </w:rPr>
        <w:t xml:space="preserve"> a </w:t>
      </w:r>
      <w:r w:rsidRPr="00E25FE2">
        <w:rPr>
          <w:color w:val="FF0000"/>
        </w:rPr>
        <w:t>předpisy ČOV.</w:t>
      </w:r>
    </w:p>
    <w:p w14:paraId="44A41C1B" w14:textId="77777777" w:rsidR="00464619" w:rsidRPr="00E25FE2" w:rsidRDefault="00464619" w:rsidP="00464619">
      <w:pPr>
        <w:pStyle w:val="Odstavecseseznamem"/>
        <w:spacing w:after="0"/>
        <w:ind w:left="426"/>
        <w:contextualSpacing/>
        <w:jc w:val="both"/>
        <w:rPr>
          <w:color w:val="FF0000"/>
        </w:rPr>
      </w:pPr>
    </w:p>
    <w:p w14:paraId="62AA8C09" w14:textId="400B8A1C" w:rsidR="00464619" w:rsidRDefault="004C7099">
      <w:pPr>
        <w:pStyle w:val="Odstavecseseznamem"/>
        <w:numPr>
          <w:ilvl w:val="0"/>
          <w:numId w:val="25"/>
        </w:numPr>
        <w:spacing w:after="0"/>
        <w:ind w:left="426" w:hanging="426"/>
        <w:contextualSpacing/>
        <w:jc w:val="both"/>
        <w:rPr>
          <w:color w:val="FF0000"/>
        </w:rPr>
      </w:pPr>
      <w:r w:rsidRPr="00E25FE2">
        <w:rPr>
          <w:color w:val="FF0000"/>
        </w:rPr>
        <w:t xml:space="preserve">Posláním Ombudsmana ČOV je sledovat naplňování olympijských myšlenek a dohlížet na dodržování olympijských principů. </w:t>
      </w:r>
    </w:p>
    <w:p w14:paraId="15BE1BBB" w14:textId="77777777" w:rsidR="00464619" w:rsidRPr="00464619" w:rsidRDefault="00464619" w:rsidP="00464619">
      <w:pPr>
        <w:spacing w:after="0"/>
        <w:contextualSpacing/>
        <w:jc w:val="both"/>
        <w:rPr>
          <w:color w:val="FF0000"/>
        </w:rPr>
      </w:pPr>
    </w:p>
    <w:p w14:paraId="38B95DEC" w14:textId="275E3908" w:rsidR="004C7099" w:rsidRPr="00E25FE2" w:rsidRDefault="004C7099">
      <w:pPr>
        <w:pStyle w:val="Odstavecseseznamem"/>
        <w:numPr>
          <w:ilvl w:val="0"/>
          <w:numId w:val="25"/>
        </w:numPr>
        <w:spacing w:after="0"/>
        <w:ind w:left="425" w:hanging="425"/>
        <w:contextualSpacing/>
        <w:jc w:val="both"/>
        <w:rPr>
          <w:color w:val="FF0000"/>
        </w:rPr>
      </w:pPr>
      <w:r w:rsidRPr="00E25FE2">
        <w:rPr>
          <w:color w:val="FF0000"/>
        </w:rPr>
        <w:t>Ombudsman ČOV:</w:t>
      </w:r>
    </w:p>
    <w:p w14:paraId="3A54F795" w14:textId="3B064615" w:rsidR="004C7099" w:rsidRPr="00E25FE2" w:rsidRDefault="004C7099">
      <w:pPr>
        <w:pStyle w:val="Odstavecseseznamem"/>
        <w:numPr>
          <w:ilvl w:val="0"/>
          <w:numId w:val="27"/>
        </w:numPr>
        <w:contextualSpacing/>
        <w:jc w:val="both"/>
        <w:rPr>
          <w:color w:val="FF0000"/>
        </w:rPr>
      </w:pPr>
      <w:r w:rsidRPr="00E25FE2">
        <w:rPr>
          <w:color w:val="FF0000"/>
        </w:rPr>
        <w:t>zprostředkovává řešení sporů,</w:t>
      </w:r>
    </w:p>
    <w:p w14:paraId="68AAE897" w14:textId="6AAAF10A" w:rsidR="004C7099" w:rsidRPr="00E25FE2" w:rsidRDefault="004C7099">
      <w:pPr>
        <w:pStyle w:val="Odstavecseseznamem"/>
        <w:numPr>
          <w:ilvl w:val="0"/>
          <w:numId w:val="27"/>
        </w:numPr>
        <w:contextualSpacing/>
        <w:jc w:val="both"/>
        <w:rPr>
          <w:color w:val="FF0000"/>
        </w:rPr>
      </w:pPr>
      <w:r w:rsidRPr="00E25FE2">
        <w:rPr>
          <w:color w:val="FF0000"/>
        </w:rPr>
        <w:t>působí jako ochránce práv členů ČOV, chrání členy ČOV i před nečinností orgánů sportovních subjektů a členů ČOV, pokud jde o jejich práva, která jim zaručuje Olympijská charta, Etický</w:t>
      </w:r>
      <w:r w:rsidR="0069269D" w:rsidRPr="00E25FE2">
        <w:rPr>
          <w:color w:val="FF0000"/>
        </w:rPr>
        <w:t> </w:t>
      </w:r>
      <w:r w:rsidRPr="00E25FE2">
        <w:rPr>
          <w:color w:val="FF0000"/>
        </w:rPr>
        <w:t>kodex MOV a další předpisy MOV, Stanovy ČOV a další předpisy ČOV,</w:t>
      </w:r>
    </w:p>
    <w:p w14:paraId="6E5BD03C" w14:textId="66B8FCCA" w:rsidR="00C11009" w:rsidRPr="00E25FE2" w:rsidRDefault="00C11009">
      <w:pPr>
        <w:pStyle w:val="Odstavecseseznamem"/>
        <w:numPr>
          <w:ilvl w:val="0"/>
          <w:numId w:val="27"/>
        </w:numPr>
        <w:contextualSpacing/>
        <w:jc w:val="both"/>
        <w:rPr>
          <w:color w:val="FF0000"/>
        </w:rPr>
      </w:pPr>
      <w:r w:rsidRPr="00E25FE2">
        <w:rPr>
          <w:color w:val="FF0000"/>
        </w:rPr>
        <w:t xml:space="preserve">je oprávněn v případě zjištění nerespektování nebo porušení právních a dalších </w:t>
      </w:r>
      <w:r w:rsidR="00E25FE2">
        <w:rPr>
          <w:color w:val="FF0000"/>
        </w:rPr>
        <w:t>norem</w:t>
      </w:r>
      <w:r w:rsidRPr="00E25FE2">
        <w:rPr>
          <w:color w:val="FF0000"/>
        </w:rPr>
        <w:t xml:space="preserve"> MOV a</w:t>
      </w:r>
      <w:r w:rsidR="00E25FE2">
        <w:rPr>
          <w:color w:val="FF0000"/>
        </w:rPr>
        <w:t> </w:t>
      </w:r>
      <w:r w:rsidRPr="00E25FE2">
        <w:rPr>
          <w:color w:val="FF0000"/>
        </w:rPr>
        <w:t xml:space="preserve">ČOV či jiných pochybení, obracet se na orgány ČOV a orgány jeho členů </w:t>
      </w:r>
      <w:r w:rsidR="0069269D" w:rsidRPr="00E25FE2">
        <w:rPr>
          <w:color w:val="FF0000"/>
        </w:rPr>
        <w:br/>
      </w:r>
      <w:r w:rsidRPr="00E25FE2">
        <w:rPr>
          <w:color w:val="FF0000"/>
        </w:rPr>
        <w:t>a požadovat zjednání nápravy</w:t>
      </w:r>
      <w:r w:rsidR="002E05FC" w:rsidRPr="00E25FE2">
        <w:rPr>
          <w:color w:val="FF0000"/>
        </w:rPr>
        <w:t>,</w:t>
      </w:r>
    </w:p>
    <w:p w14:paraId="0FC2390C" w14:textId="351C6EAE" w:rsidR="002E05FC" w:rsidRPr="00E25FE2" w:rsidRDefault="002E05FC">
      <w:pPr>
        <w:pStyle w:val="Odstavecseseznamem"/>
        <w:numPr>
          <w:ilvl w:val="0"/>
          <w:numId w:val="27"/>
        </w:numPr>
        <w:contextualSpacing/>
        <w:jc w:val="both"/>
        <w:rPr>
          <w:color w:val="FF0000"/>
        </w:rPr>
      </w:pPr>
      <w:r w:rsidRPr="00E25FE2">
        <w:rPr>
          <w:color w:val="FF0000"/>
        </w:rPr>
        <w:t xml:space="preserve">potvrzuje platnost volby </w:t>
      </w:r>
      <w:r w:rsidR="00C60FD3" w:rsidRPr="00E25FE2">
        <w:rPr>
          <w:color w:val="FF0000"/>
        </w:rPr>
        <w:t>zástupce Komise sportovců dle článku XI.</w:t>
      </w:r>
      <w:r w:rsidR="00C60FD3" w:rsidRPr="00E25FE2">
        <w:rPr>
          <w:rFonts w:ascii="Arial" w:eastAsia="Arial" w:hAnsi="Arial" w:cs="Arial"/>
          <w:color w:val="FF0000"/>
          <w:sz w:val="19"/>
          <w:szCs w:val="19"/>
          <w:lang w:val="sk-SK"/>
        </w:rPr>
        <w:t xml:space="preserve"> </w:t>
      </w:r>
      <w:proofErr w:type="spellStart"/>
      <w:r w:rsidR="00C60FD3" w:rsidRPr="00E25FE2">
        <w:rPr>
          <w:rFonts w:ascii="Arial" w:eastAsia="Arial" w:hAnsi="Arial" w:cs="Arial"/>
          <w:color w:val="FF0000"/>
          <w:sz w:val="19"/>
          <w:szCs w:val="19"/>
          <w:lang w:val="sk-SK"/>
        </w:rPr>
        <w:t>odst</w:t>
      </w:r>
      <w:proofErr w:type="spellEnd"/>
      <w:r w:rsidR="00C60FD3" w:rsidRPr="00E25FE2">
        <w:rPr>
          <w:rFonts w:ascii="Arial" w:eastAsia="Arial" w:hAnsi="Arial" w:cs="Arial"/>
          <w:color w:val="FF0000"/>
          <w:sz w:val="19"/>
          <w:szCs w:val="19"/>
          <w:lang w:val="sk-SK"/>
        </w:rPr>
        <w:t xml:space="preserve">. </w:t>
      </w:r>
      <w:r w:rsidR="00C60FD3" w:rsidRPr="00E25FE2">
        <w:rPr>
          <w:color w:val="FF0000"/>
        </w:rPr>
        <w:t>4.2. těchto Stanov</w:t>
      </w:r>
      <w:r w:rsidRPr="00E25FE2">
        <w:rPr>
          <w:color w:val="FF0000"/>
        </w:rPr>
        <w:t>,</w:t>
      </w:r>
    </w:p>
    <w:p w14:paraId="7FA9E469" w14:textId="13CC3103" w:rsidR="004C7099" w:rsidRDefault="004C7099">
      <w:pPr>
        <w:pStyle w:val="Odstavecseseznamem"/>
        <w:numPr>
          <w:ilvl w:val="0"/>
          <w:numId w:val="27"/>
        </w:numPr>
        <w:spacing w:after="0"/>
        <w:ind w:left="714" w:hanging="357"/>
        <w:contextualSpacing/>
        <w:jc w:val="both"/>
        <w:rPr>
          <w:color w:val="FF0000"/>
        </w:rPr>
      </w:pPr>
      <w:r w:rsidRPr="00E25FE2">
        <w:rPr>
          <w:color w:val="FF0000"/>
        </w:rPr>
        <w:t>vykonává v rámci ČOV působnost a pravomoc dle Etického kodexu MOV.</w:t>
      </w:r>
    </w:p>
    <w:p w14:paraId="1B810062" w14:textId="77777777" w:rsidR="00464619" w:rsidRPr="00E25FE2" w:rsidRDefault="00464619" w:rsidP="00464619">
      <w:pPr>
        <w:pStyle w:val="Odstavecseseznamem"/>
        <w:spacing w:after="0"/>
        <w:ind w:left="714"/>
        <w:contextualSpacing/>
        <w:jc w:val="both"/>
        <w:rPr>
          <w:color w:val="FF0000"/>
        </w:rPr>
      </w:pPr>
    </w:p>
    <w:p w14:paraId="2D3C7438" w14:textId="3EF85D3C" w:rsidR="004C7099" w:rsidRDefault="004C7099">
      <w:pPr>
        <w:numPr>
          <w:ilvl w:val="0"/>
          <w:numId w:val="25"/>
        </w:numPr>
        <w:spacing w:after="0"/>
        <w:ind w:left="284" w:hanging="284"/>
        <w:jc w:val="both"/>
        <w:rPr>
          <w:color w:val="FF0000"/>
        </w:rPr>
      </w:pPr>
      <w:r w:rsidRPr="00E25FE2">
        <w:rPr>
          <w:color w:val="FF0000"/>
        </w:rPr>
        <w:t>Ombudsman ČOV se účastní zasedání orgánů ČOV.</w:t>
      </w:r>
    </w:p>
    <w:p w14:paraId="591D9206" w14:textId="77777777" w:rsidR="00464619" w:rsidRPr="00E25FE2" w:rsidRDefault="00464619" w:rsidP="00464619">
      <w:pPr>
        <w:spacing w:after="0"/>
        <w:ind w:left="284"/>
        <w:jc w:val="both"/>
        <w:rPr>
          <w:color w:val="FF0000"/>
        </w:rPr>
      </w:pPr>
    </w:p>
    <w:p w14:paraId="471844EA" w14:textId="5E77D81B" w:rsidR="004C7099" w:rsidRDefault="004C7099">
      <w:pPr>
        <w:pStyle w:val="Odstavecseseznamem"/>
        <w:numPr>
          <w:ilvl w:val="0"/>
          <w:numId w:val="25"/>
        </w:numPr>
        <w:spacing w:after="0"/>
        <w:ind w:left="284" w:hanging="284"/>
        <w:jc w:val="both"/>
        <w:rPr>
          <w:color w:val="FF0000"/>
        </w:rPr>
      </w:pPr>
      <w:r w:rsidRPr="00E25FE2">
        <w:rPr>
          <w:color w:val="FF0000"/>
        </w:rPr>
        <w:t>Jednání Ombudsmana ČOV jsou neveřejná.</w:t>
      </w:r>
    </w:p>
    <w:p w14:paraId="36AA5B2D" w14:textId="77777777" w:rsidR="00464619" w:rsidRPr="00464619" w:rsidRDefault="00464619" w:rsidP="00464619">
      <w:pPr>
        <w:spacing w:after="0"/>
        <w:jc w:val="both"/>
        <w:rPr>
          <w:color w:val="FF0000"/>
        </w:rPr>
      </w:pPr>
    </w:p>
    <w:p w14:paraId="5122EBFB" w14:textId="3EDF4775" w:rsidR="00F960BB" w:rsidRDefault="00F960BB">
      <w:pPr>
        <w:pStyle w:val="Odstavecseseznamem"/>
        <w:numPr>
          <w:ilvl w:val="0"/>
          <w:numId w:val="25"/>
        </w:numPr>
        <w:spacing w:after="0"/>
        <w:ind w:left="284" w:hanging="284"/>
        <w:jc w:val="both"/>
        <w:rPr>
          <w:color w:val="FF0000"/>
        </w:rPr>
      </w:pPr>
      <w:r>
        <w:rPr>
          <w:color w:val="FF0000"/>
        </w:rPr>
        <w:t>Ombudsman předkládá Plénu ČOV zprávu o své činnosti.</w:t>
      </w:r>
    </w:p>
    <w:p w14:paraId="16C51EF6" w14:textId="77777777" w:rsidR="00464619" w:rsidRPr="00464619" w:rsidRDefault="00464619" w:rsidP="00464619">
      <w:pPr>
        <w:spacing w:after="0"/>
        <w:jc w:val="both"/>
        <w:rPr>
          <w:color w:val="FF0000"/>
        </w:rPr>
      </w:pPr>
    </w:p>
    <w:p w14:paraId="12841D23" w14:textId="3B92FD4B" w:rsidR="004C7099" w:rsidRDefault="004C7099">
      <w:pPr>
        <w:pStyle w:val="Odstavecseseznamem"/>
        <w:numPr>
          <w:ilvl w:val="0"/>
          <w:numId w:val="25"/>
        </w:numPr>
        <w:spacing w:after="0"/>
        <w:ind w:left="284" w:hanging="284"/>
        <w:jc w:val="both"/>
        <w:rPr>
          <w:color w:val="FF0000"/>
        </w:rPr>
      </w:pPr>
      <w:r w:rsidRPr="00E25FE2">
        <w:rPr>
          <w:color w:val="FF0000"/>
        </w:rPr>
        <w:t>Náklady spojené s činností Ombudsmana ČOV jsou hrazeny ze schváleného rozpočtu ČOV.</w:t>
      </w:r>
    </w:p>
    <w:p w14:paraId="110BFA05" w14:textId="77777777" w:rsidR="00464619" w:rsidRPr="00464619" w:rsidRDefault="00464619" w:rsidP="00464619">
      <w:pPr>
        <w:spacing w:after="0"/>
        <w:jc w:val="both"/>
        <w:rPr>
          <w:color w:val="FF0000"/>
        </w:rPr>
      </w:pPr>
    </w:p>
    <w:p w14:paraId="51A00D5A" w14:textId="5E3F28A5" w:rsidR="004C7099" w:rsidRPr="00E25FE2" w:rsidRDefault="004C7099">
      <w:pPr>
        <w:pStyle w:val="Odstavecseseznamem"/>
        <w:numPr>
          <w:ilvl w:val="0"/>
          <w:numId w:val="25"/>
        </w:numPr>
        <w:spacing w:after="0"/>
        <w:ind w:left="284" w:hanging="284"/>
        <w:jc w:val="both"/>
        <w:rPr>
          <w:color w:val="FF0000"/>
        </w:rPr>
      </w:pPr>
      <w:r w:rsidRPr="00E25FE2">
        <w:rPr>
          <w:color w:val="FF0000"/>
        </w:rPr>
        <w:t>Působnost ombudsmana ČOV zaniká:</w:t>
      </w:r>
    </w:p>
    <w:p w14:paraId="042D05F3" w14:textId="79236D0A" w:rsidR="004C7099" w:rsidRPr="00E25FE2" w:rsidRDefault="004C7099">
      <w:pPr>
        <w:pStyle w:val="Odstavecseseznamem"/>
        <w:numPr>
          <w:ilvl w:val="0"/>
          <w:numId w:val="29"/>
        </w:numPr>
        <w:contextualSpacing/>
        <w:jc w:val="both"/>
        <w:rPr>
          <w:color w:val="FF0000"/>
        </w:rPr>
      </w:pPr>
      <w:r w:rsidRPr="00E25FE2">
        <w:rPr>
          <w:color w:val="FF0000"/>
        </w:rPr>
        <w:t>uplynutím volebního období,</w:t>
      </w:r>
    </w:p>
    <w:p w14:paraId="4E49DCFF" w14:textId="636BCA2C" w:rsidR="004C7099" w:rsidRPr="00E25FE2" w:rsidRDefault="004C7099">
      <w:pPr>
        <w:pStyle w:val="Odstavecseseznamem"/>
        <w:numPr>
          <w:ilvl w:val="0"/>
          <w:numId w:val="29"/>
        </w:numPr>
        <w:contextualSpacing/>
        <w:jc w:val="both"/>
        <w:rPr>
          <w:color w:val="FF0000"/>
        </w:rPr>
      </w:pPr>
      <w:r w:rsidRPr="00E25FE2">
        <w:rPr>
          <w:color w:val="FF0000"/>
        </w:rPr>
        <w:t>rozhodnutím Pléna ČOV,</w:t>
      </w:r>
    </w:p>
    <w:p w14:paraId="02AFF270" w14:textId="455B49E6" w:rsidR="004C7099" w:rsidRPr="00E25FE2" w:rsidRDefault="004C7099">
      <w:pPr>
        <w:pStyle w:val="Odstavecseseznamem"/>
        <w:numPr>
          <w:ilvl w:val="0"/>
          <w:numId w:val="29"/>
        </w:numPr>
        <w:contextualSpacing/>
        <w:jc w:val="both"/>
        <w:rPr>
          <w:color w:val="FF0000"/>
        </w:rPr>
      </w:pPr>
      <w:r w:rsidRPr="00E25FE2">
        <w:rPr>
          <w:color w:val="FF0000"/>
        </w:rPr>
        <w:t xml:space="preserve">odstoupením na vlastní žádost. </w:t>
      </w:r>
      <w:r w:rsidR="003A5741">
        <w:rPr>
          <w:color w:val="FF0000"/>
        </w:rPr>
        <w:t xml:space="preserve">Funkce a působnost </w:t>
      </w:r>
      <w:r w:rsidR="003A5741" w:rsidRPr="00E25FE2">
        <w:rPr>
          <w:color w:val="FF0000"/>
        </w:rPr>
        <w:t xml:space="preserve">Ombudsmana ČOV </w:t>
      </w:r>
      <w:r w:rsidR="003A5741" w:rsidRPr="002A1DDB">
        <w:rPr>
          <w:color w:val="FF0000"/>
        </w:rPr>
        <w:t>zaniká</w:t>
      </w:r>
      <w:r w:rsidR="003A5741">
        <w:rPr>
          <w:color w:val="FF0000"/>
        </w:rPr>
        <w:t xml:space="preserve"> v takovém případě </w:t>
      </w:r>
      <w:r w:rsidR="003A5741" w:rsidRPr="0026159C">
        <w:rPr>
          <w:color w:val="FF0000"/>
        </w:rPr>
        <w:t>uplynutím dvou měsíců od dojití prohlášení</w:t>
      </w:r>
      <w:r w:rsidR="003A5741">
        <w:rPr>
          <w:color w:val="FF0000"/>
        </w:rPr>
        <w:t xml:space="preserve"> o odstoupení</w:t>
      </w:r>
      <w:r w:rsidRPr="00E25FE2">
        <w:rPr>
          <w:color w:val="FF0000"/>
        </w:rPr>
        <w:t>,</w:t>
      </w:r>
    </w:p>
    <w:p w14:paraId="32F47753" w14:textId="3AA6D331" w:rsidR="004C7099" w:rsidRDefault="004C7099">
      <w:pPr>
        <w:pStyle w:val="Odstavecseseznamem"/>
        <w:numPr>
          <w:ilvl w:val="0"/>
          <w:numId w:val="29"/>
        </w:numPr>
        <w:spacing w:after="0"/>
        <w:ind w:left="714" w:hanging="357"/>
        <w:contextualSpacing/>
        <w:jc w:val="both"/>
        <w:rPr>
          <w:color w:val="FF0000"/>
        </w:rPr>
      </w:pPr>
      <w:r w:rsidRPr="00E25FE2">
        <w:rPr>
          <w:color w:val="FF0000"/>
        </w:rPr>
        <w:t>úmrtím.</w:t>
      </w:r>
    </w:p>
    <w:p w14:paraId="2D00D438" w14:textId="4E185654" w:rsidR="000B2A93" w:rsidRDefault="000B2A93" w:rsidP="000B2A93">
      <w:pPr>
        <w:pStyle w:val="Odstavecseseznamem"/>
        <w:spacing w:after="0"/>
        <w:ind w:left="714"/>
        <w:contextualSpacing/>
        <w:jc w:val="both"/>
        <w:rPr>
          <w:color w:val="FF0000"/>
        </w:rPr>
      </w:pPr>
    </w:p>
    <w:p w14:paraId="16B4B002" w14:textId="2CD0E7E3" w:rsidR="00405EAA" w:rsidRDefault="00405EAA" w:rsidP="000B2A93">
      <w:pPr>
        <w:pStyle w:val="Odstavecseseznamem"/>
        <w:spacing w:after="0"/>
        <w:ind w:left="714"/>
        <w:contextualSpacing/>
        <w:jc w:val="both"/>
        <w:rPr>
          <w:color w:val="FF0000"/>
        </w:rPr>
      </w:pPr>
    </w:p>
    <w:p w14:paraId="655CBAEA" w14:textId="317B9FD7" w:rsidR="00405EAA" w:rsidRDefault="00405EAA" w:rsidP="000B2A93">
      <w:pPr>
        <w:pStyle w:val="Odstavecseseznamem"/>
        <w:spacing w:after="0"/>
        <w:ind w:left="714"/>
        <w:contextualSpacing/>
        <w:jc w:val="both"/>
        <w:rPr>
          <w:color w:val="FF0000"/>
        </w:rPr>
      </w:pPr>
    </w:p>
    <w:p w14:paraId="6EAFC61B" w14:textId="684FF331" w:rsidR="00405EAA" w:rsidRDefault="00405EAA" w:rsidP="000B2A93">
      <w:pPr>
        <w:pStyle w:val="Odstavecseseznamem"/>
        <w:spacing w:after="0"/>
        <w:ind w:left="714"/>
        <w:contextualSpacing/>
        <w:jc w:val="both"/>
        <w:rPr>
          <w:color w:val="FF0000"/>
        </w:rPr>
      </w:pPr>
    </w:p>
    <w:p w14:paraId="5E318287" w14:textId="77777777" w:rsidR="00405EAA" w:rsidRDefault="00405EAA" w:rsidP="000B2A93">
      <w:pPr>
        <w:pStyle w:val="Odstavecseseznamem"/>
        <w:spacing w:after="0"/>
        <w:ind w:left="714"/>
        <w:contextualSpacing/>
        <w:jc w:val="both"/>
        <w:rPr>
          <w:color w:val="FF0000"/>
        </w:rPr>
      </w:pPr>
    </w:p>
    <w:p w14:paraId="135BCE17" w14:textId="20B8DF70" w:rsidR="000B2A93" w:rsidRDefault="000B2A93" w:rsidP="00257CF0">
      <w:pPr>
        <w:pStyle w:val="Odstavecseseznamem"/>
        <w:spacing w:after="0"/>
        <w:ind w:left="714"/>
        <w:contextualSpacing/>
        <w:jc w:val="center"/>
        <w:rPr>
          <w:color w:val="FF0000"/>
        </w:rPr>
      </w:pPr>
      <w:r>
        <w:rPr>
          <w:color w:val="FF0000"/>
        </w:rPr>
        <w:t>XIV.</w:t>
      </w:r>
    </w:p>
    <w:p w14:paraId="5D071AD7" w14:textId="43FE0B7E" w:rsidR="000B2A93" w:rsidRDefault="000B2A93" w:rsidP="00257CF0">
      <w:pPr>
        <w:pStyle w:val="Odstavecseseznamem"/>
        <w:spacing w:after="0"/>
        <w:ind w:left="714"/>
        <w:contextualSpacing/>
        <w:jc w:val="center"/>
        <w:rPr>
          <w:color w:val="FF0000"/>
          <w:u w:val="single"/>
        </w:rPr>
      </w:pPr>
      <w:r w:rsidRPr="00A93E2D">
        <w:rPr>
          <w:color w:val="FF0000"/>
          <w:u w:val="single"/>
        </w:rPr>
        <w:t>Komise sportovců</w:t>
      </w:r>
    </w:p>
    <w:p w14:paraId="040BB107" w14:textId="77777777" w:rsidR="000B2A93" w:rsidRPr="000B2A93" w:rsidRDefault="000B2A93" w:rsidP="000B2A93">
      <w:pPr>
        <w:pStyle w:val="Odstavecseseznamem"/>
        <w:spacing w:after="0"/>
        <w:ind w:left="714"/>
        <w:contextualSpacing/>
        <w:jc w:val="center"/>
        <w:rPr>
          <w:color w:val="FF0000"/>
        </w:rPr>
      </w:pPr>
    </w:p>
    <w:p w14:paraId="749D85D1" w14:textId="77777777" w:rsidR="000B2A93" w:rsidRPr="00A93E2D" w:rsidRDefault="000B2A93" w:rsidP="000B2A93">
      <w:pPr>
        <w:spacing w:after="0"/>
        <w:ind w:left="284"/>
        <w:contextualSpacing/>
        <w:jc w:val="both"/>
        <w:rPr>
          <w:color w:val="FF0000"/>
        </w:rPr>
      </w:pPr>
      <w:r w:rsidRPr="00A93E2D">
        <w:rPr>
          <w:color w:val="FF0000"/>
        </w:rPr>
        <w:t>Komise sportovců je komisí ČOV, jejíž složení a činnost se řídí statutem, který schvaluje Výkonný výbor ČOV. Členy Komise sportovců mohou být pouze sportovci, kteří se zúčastnili olympijských her s tím, že jejich členství v Komisi sportovců zaniká nejpozději koncem třetích olympijských her, které následují po posledních olympijských hrách, kterých se zúčastnili. Komise sportovců volí jednoho svého zástupce za člena Výkonného výboru ČOV.</w:t>
      </w:r>
    </w:p>
    <w:p w14:paraId="6580F29B" w14:textId="77777777" w:rsidR="000B2A93" w:rsidRDefault="000B2A93" w:rsidP="000B2A93">
      <w:pPr>
        <w:pStyle w:val="Odstavecseseznamem"/>
        <w:spacing w:after="0"/>
        <w:ind w:left="3546" w:firstLine="702"/>
        <w:contextualSpacing/>
        <w:jc w:val="both"/>
        <w:rPr>
          <w:color w:val="FF0000"/>
        </w:rPr>
      </w:pPr>
    </w:p>
    <w:p w14:paraId="16215B73" w14:textId="51D650C7" w:rsidR="000B2A93" w:rsidRDefault="00257CF0" w:rsidP="00257CF0">
      <w:pPr>
        <w:pStyle w:val="Odstavecseseznamem"/>
        <w:spacing w:after="0"/>
        <w:ind w:left="3546" w:firstLine="702"/>
        <w:contextualSpacing/>
        <w:rPr>
          <w:color w:val="FF0000"/>
        </w:rPr>
      </w:pPr>
      <w:r>
        <w:rPr>
          <w:color w:val="FF0000"/>
        </w:rPr>
        <w:t xml:space="preserve">       </w:t>
      </w:r>
      <w:r w:rsidR="000B2A93">
        <w:rPr>
          <w:color w:val="FF0000"/>
        </w:rPr>
        <w:t>XV.</w:t>
      </w:r>
    </w:p>
    <w:p w14:paraId="60670227" w14:textId="18566FB2" w:rsidR="000B2A93" w:rsidRDefault="00257CF0" w:rsidP="00257CF0">
      <w:pPr>
        <w:spacing w:after="0"/>
        <w:contextualSpacing/>
        <w:jc w:val="center"/>
        <w:rPr>
          <w:u w:val="single"/>
        </w:rPr>
      </w:pPr>
      <w:r w:rsidRPr="00257CF0">
        <w:t xml:space="preserve">      </w:t>
      </w:r>
      <w:r w:rsidR="000B2A93" w:rsidRPr="000B2A93">
        <w:rPr>
          <w:u w:val="single"/>
        </w:rPr>
        <w:t>Složky ČOV</w:t>
      </w:r>
    </w:p>
    <w:p w14:paraId="486C22AE" w14:textId="77777777" w:rsidR="000B2A93" w:rsidRPr="000B2A93" w:rsidRDefault="000B2A93" w:rsidP="000B2A93">
      <w:pPr>
        <w:spacing w:after="0"/>
        <w:contextualSpacing/>
        <w:jc w:val="center"/>
        <w:rPr>
          <w:color w:val="FF0000"/>
        </w:rPr>
      </w:pPr>
    </w:p>
    <w:p w14:paraId="6ACA7179" w14:textId="77777777" w:rsidR="000B2A93" w:rsidRPr="00092424" w:rsidRDefault="000B2A93" w:rsidP="000B2A93">
      <w:pPr>
        <w:numPr>
          <w:ilvl w:val="0"/>
          <w:numId w:val="10"/>
        </w:numPr>
        <w:ind w:left="284" w:hanging="284"/>
        <w:contextualSpacing/>
        <w:jc w:val="both"/>
      </w:pPr>
      <w:r>
        <w:t xml:space="preserve"> Složky</w:t>
      </w:r>
      <w:r w:rsidRPr="00092424">
        <w:t xml:space="preserve"> ČOV:</w:t>
      </w:r>
    </w:p>
    <w:p w14:paraId="737030F4" w14:textId="77777777" w:rsidR="000B2A93" w:rsidRPr="00092424" w:rsidRDefault="000B2A93" w:rsidP="000B2A93">
      <w:pPr>
        <w:numPr>
          <w:ilvl w:val="1"/>
          <w:numId w:val="11"/>
        </w:numPr>
        <w:spacing w:after="0"/>
        <w:ind w:left="851" w:hanging="567"/>
        <w:contextualSpacing/>
        <w:jc w:val="both"/>
      </w:pPr>
      <w:r>
        <w:t>Česká</w:t>
      </w:r>
      <w:r w:rsidRPr="00092424">
        <w:t xml:space="preserve"> olympijská akademie (ČOA),</w:t>
      </w:r>
    </w:p>
    <w:p w14:paraId="3213068A" w14:textId="77777777" w:rsidR="000B2A93" w:rsidRPr="00092424" w:rsidRDefault="000B2A93" w:rsidP="000B2A93">
      <w:pPr>
        <w:numPr>
          <w:ilvl w:val="1"/>
          <w:numId w:val="11"/>
        </w:numPr>
        <w:spacing w:after="0"/>
        <w:ind w:left="851" w:hanging="567"/>
        <w:contextualSpacing/>
        <w:jc w:val="both"/>
      </w:pPr>
      <w:r w:rsidRPr="00092424">
        <w:t>Český klub olympioniků (ČKO),</w:t>
      </w:r>
    </w:p>
    <w:p w14:paraId="1EEEA664" w14:textId="77777777" w:rsidR="000B2A93" w:rsidRPr="00092424" w:rsidRDefault="000B2A93" w:rsidP="000B2A93">
      <w:pPr>
        <w:numPr>
          <w:ilvl w:val="1"/>
          <w:numId w:val="11"/>
        </w:numPr>
        <w:spacing w:after="0"/>
        <w:ind w:left="851" w:hanging="567"/>
        <w:contextualSpacing/>
        <w:jc w:val="both"/>
      </w:pPr>
      <w:r w:rsidRPr="00092424">
        <w:t>Český klub fair play (ČKFP),</w:t>
      </w:r>
    </w:p>
    <w:p w14:paraId="4471FE07" w14:textId="77777777" w:rsidR="000B2A93" w:rsidRPr="00092424" w:rsidRDefault="000B2A93" w:rsidP="000B2A93">
      <w:pPr>
        <w:numPr>
          <w:ilvl w:val="1"/>
          <w:numId w:val="11"/>
        </w:numPr>
        <w:spacing w:after="0"/>
        <w:ind w:left="851" w:hanging="567"/>
        <w:contextualSpacing/>
        <w:jc w:val="both"/>
      </w:pPr>
      <w:r w:rsidRPr="00092424">
        <w:t>Český klub sportovních svazů, organizací a institucí (ČKSOI),</w:t>
      </w:r>
    </w:p>
    <w:p w14:paraId="642B391E" w14:textId="4524F029" w:rsidR="000B2A93" w:rsidRPr="00092424" w:rsidRDefault="000B2A93" w:rsidP="000B2A93">
      <w:pPr>
        <w:numPr>
          <w:ilvl w:val="1"/>
          <w:numId w:val="11"/>
        </w:numPr>
        <w:spacing w:after="0"/>
        <w:ind w:left="851" w:hanging="567"/>
        <w:contextualSpacing/>
        <w:jc w:val="both"/>
      </w:pPr>
      <w:r w:rsidRPr="00092424">
        <w:t xml:space="preserve">Český klub </w:t>
      </w:r>
      <w:r w:rsidR="003A6384">
        <w:rPr>
          <w:rFonts w:eastAsia="Times New Roman"/>
        </w:rPr>
        <w:t xml:space="preserve">paralympioniků </w:t>
      </w:r>
      <w:r w:rsidR="003A6384" w:rsidRPr="006F22C2">
        <w:rPr>
          <w:rFonts w:eastAsia="Times New Roman"/>
          <w:color w:val="FF0000"/>
        </w:rPr>
        <w:t xml:space="preserve">a </w:t>
      </w:r>
      <w:proofErr w:type="spellStart"/>
      <w:r w:rsidR="003A6384" w:rsidRPr="006F22C2">
        <w:rPr>
          <w:rFonts w:eastAsia="Times New Roman"/>
          <w:color w:val="FF0000"/>
        </w:rPr>
        <w:t>deaflympioniků</w:t>
      </w:r>
      <w:proofErr w:type="spellEnd"/>
      <w:r w:rsidR="003A6384" w:rsidRPr="006F22C2">
        <w:rPr>
          <w:color w:val="FF0000"/>
        </w:rPr>
        <w:t xml:space="preserve"> </w:t>
      </w:r>
      <w:r w:rsidRPr="006F22C2">
        <w:rPr>
          <w:color w:val="FF0000"/>
        </w:rPr>
        <w:t>(ČKP</w:t>
      </w:r>
      <w:r w:rsidR="006F22C2">
        <w:rPr>
          <w:color w:val="FF0000"/>
        </w:rPr>
        <w:t>D</w:t>
      </w:r>
      <w:r w:rsidRPr="006F22C2">
        <w:rPr>
          <w:color w:val="FF0000"/>
        </w:rPr>
        <w:t xml:space="preserve">), </w:t>
      </w:r>
    </w:p>
    <w:p w14:paraId="693B2749" w14:textId="77777777" w:rsidR="000B2A93" w:rsidRDefault="000B2A93" w:rsidP="000B2A93">
      <w:pPr>
        <w:numPr>
          <w:ilvl w:val="1"/>
          <w:numId w:val="11"/>
        </w:numPr>
        <w:spacing w:after="0"/>
        <w:ind w:left="851" w:hanging="567"/>
        <w:contextualSpacing/>
        <w:jc w:val="both"/>
      </w:pPr>
      <w:r>
        <w:t>Česká</w:t>
      </w:r>
      <w:r w:rsidRPr="00092424">
        <w:t xml:space="preserve"> trenérská akademie (ČTA).</w:t>
      </w:r>
    </w:p>
    <w:p w14:paraId="1D5F113C" w14:textId="77777777" w:rsidR="000B2A93" w:rsidRPr="00092424" w:rsidRDefault="000B2A93" w:rsidP="000B2A93">
      <w:pPr>
        <w:spacing w:after="0"/>
        <w:ind w:left="851"/>
        <w:contextualSpacing/>
        <w:jc w:val="both"/>
      </w:pPr>
    </w:p>
    <w:p w14:paraId="6324EBFC" w14:textId="77777777" w:rsidR="000B2A93" w:rsidRDefault="000B2A93" w:rsidP="000B2A93">
      <w:pPr>
        <w:numPr>
          <w:ilvl w:val="0"/>
          <w:numId w:val="11"/>
        </w:numPr>
        <w:spacing w:after="0"/>
        <w:ind w:left="284" w:hanging="284"/>
        <w:contextualSpacing/>
        <w:jc w:val="both"/>
      </w:pPr>
      <w:r w:rsidRPr="00092424">
        <w:t>Činnost složek ČOV se řídí statuty složek ČOV, které schvaluje Výkonný výbor ČOV.</w:t>
      </w:r>
      <w:r>
        <w:t xml:space="preserve"> </w:t>
      </w:r>
    </w:p>
    <w:p w14:paraId="1A7DFD70" w14:textId="77777777" w:rsidR="000B2A93" w:rsidRPr="00092424" w:rsidRDefault="000B2A93" w:rsidP="000B2A93">
      <w:pPr>
        <w:spacing w:after="0"/>
        <w:ind w:left="284"/>
        <w:contextualSpacing/>
        <w:jc w:val="both"/>
      </w:pPr>
    </w:p>
    <w:p w14:paraId="6E7071D3" w14:textId="77777777" w:rsidR="000B2A93" w:rsidRPr="00092424" w:rsidRDefault="000B2A93" w:rsidP="000B2A93">
      <w:pPr>
        <w:numPr>
          <w:ilvl w:val="0"/>
          <w:numId w:val="11"/>
        </w:numPr>
        <w:spacing w:after="0"/>
        <w:ind w:left="284" w:hanging="284"/>
        <w:contextualSpacing/>
        <w:jc w:val="both"/>
      </w:pPr>
      <w:r w:rsidRPr="00092424">
        <w:t xml:space="preserve">Každá složka ČOV je oprávněna volit své zástupce do Pléna ČOV a jednoho zástupce do Výkonného výboru ČOV; to neplatí pro složku ČKSOI, která volí </w:t>
      </w:r>
      <w:r>
        <w:t>dva</w:t>
      </w:r>
      <w:r w:rsidRPr="00092424">
        <w:t xml:space="preserve"> členy Výkonného výboru ČOV. Počet zástupců složek ČOV v</w:t>
      </w:r>
      <w:r>
        <w:t> </w:t>
      </w:r>
      <w:r w:rsidRPr="00092424">
        <w:t>Plénu ČOV je:</w:t>
      </w:r>
    </w:p>
    <w:p w14:paraId="6ACB9812" w14:textId="77777777" w:rsidR="000B2A93" w:rsidRPr="00092424" w:rsidRDefault="000B2A93" w:rsidP="000B2A93">
      <w:pPr>
        <w:numPr>
          <w:ilvl w:val="1"/>
          <w:numId w:val="11"/>
        </w:numPr>
        <w:spacing w:after="0"/>
        <w:ind w:left="851" w:hanging="567"/>
        <w:contextualSpacing/>
        <w:jc w:val="both"/>
      </w:pPr>
      <w:r>
        <w:t>Česká olympijská akademie (</w:t>
      </w:r>
      <w:r w:rsidRPr="00092424">
        <w:t>ČOA</w:t>
      </w:r>
      <w:r>
        <w:t>) dva</w:t>
      </w:r>
      <w:r w:rsidRPr="00092424">
        <w:t xml:space="preserve"> zástupci,</w:t>
      </w:r>
    </w:p>
    <w:p w14:paraId="1F95E473" w14:textId="77777777" w:rsidR="000B2A93" w:rsidRPr="00092424" w:rsidRDefault="000B2A93" w:rsidP="000B2A93">
      <w:pPr>
        <w:numPr>
          <w:ilvl w:val="1"/>
          <w:numId w:val="11"/>
        </w:numPr>
        <w:spacing w:after="0"/>
        <w:ind w:left="851" w:hanging="567"/>
        <w:contextualSpacing/>
        <w:jc w:val="both"/>
      </w:pPr>
      <w:r>
        <w:t>Český klub olympioniků (</w:t>
      </w:r>
      <w:r w:rsidRPr="00092424">
        <w:t>ČKO</w:t>
      </w:r>
      <w:r>
        <w:t>) pět</w:t>
      </w:r>
      <w:r w:rsidRPr="00092424">
        <w:t xml:space="preserve"> zástupců,</w:t>
      </w:r>
    </w:p>
    <w:p w14:paraId="5469D7A2" w14:textId="77777777" w:rsidR="000B2A93" w:rsidRPr="00092424" w:rsidRDefault="000B2A93" w:rsidP="000B2A93">
      <w:pPr>
        <w:numPr>
          <w:ilvl w:val="1"/>
          <w:numId w:val="11"/>
        </w:numPr>
        <w:spacing w:after="0"/>
        <w:ind w:left="851" w:hanging="567"/>
        <w:contextualSpacing/>
        <w:jc w:val="both"/>
      </w:pPr>
      <w:r>
        <w:t>Český klub fair play (</w:t>
      </w:r>
      <w:r w:rsidRPr="00092424">
        <w:t>ČKFP</w:t>
      </w:r>
      <w:r>
        <w:t>) tři</w:t>
      </w:r>
      <w:r w:rsidRPr="00092424">
        <w:t xml:space="preserve"> zástupci,</w:t>
      </w:r>
    </w:p>
    <w:p w14:paraId="7B82431B" w14:textId="77777777" w:rsidR="000B2A93" w:rsidRPr="00092424" w:rsidRDefault="000B2A93" w:rsidP="000B2A93">
      <w:pPr>
        <w:numPr>
          <w:ilvl w:val="1"/>
          <w:numId w:val="11"/>
        </w:numPr>
        <w:spacing w:after="0"/>
        <w:ind w:left="851" w:hanging="567"/>
        <w:contextualSpacing/>
        <w:jc w:val="both"/>
      </w:pPr>
      <w:r>
        <w:t>Český klub sportovních svazů, organizací a institucí (ČKSOI) čtrnáct</w:t>
      </w:r>
      <w:r w:rsidRPr="00092424">
        <w:t xml:space="preserve"> zástupců,</w:t>
      </w:r>
    </w:p>
    <w:p w14:paraId="4F555A2B" w14:textId="351E3B8C" w:rsidR="000B2A93" w:rsidRPr="00092424" w:rsidRDefault="000B2A93" w:rsidP="000B2A93">
      <w:pPr>
        <w:numPr>
          <w:ilvl w:val="1"/>
          <w:numId w:val="11"/>
        </w:numPr>
        <w:spacing w:after="0"/>
        <w:ind w:left="851" w:hanging="567"/>
        <w:contextualSpacing/>
        <w:jc w:val="both"/>
      </w:pPr>
      <w:r>
        <w:t xml:space="preserve">Český klub </w:t>
      </w:r>
      <w:r w:rsidR="007D3824">
        <w:rPr>
          <w:rFonts w:eastAsia="Times New Roman"/>
        </w:rPr>
        <w:t xml:space="preserve">paralympioniků </w:t>
      </w:r>
      <w:r w:rsidR="007D3824" w:rsidRPr="006F22C2">
        <w:rPr>
          <w:rFonts w:eastAsia="Times New Roman"/>
          <w:color w:val="FF0000"/>
        </w:rPr>
        <w:t xml:space="preserve">a </w:t>
      </w:r>
      <w:proofErr w:type="spellStart"/>
      <w:r w:rsidR="007D3824" w:rsidRPr="006F22C2">
        <w:rPr>
          <w:rFonts w:eastAsia="Times New Roman"/>
          <w:color w:val="FF0000"/>
        </w:rPr>
        <w:t>deaflympioniků</w:t>
      </w:r>
      <w:proofErr w:type="spellEnd"/>
      <w:r w:rsidR="007D3824" w:rsidRPr="006F22C2">
        <w:rPr>
          <w:color w:val="FF0000"/>
        </w:rPr>
        <w:t xml:space="preserve"> </w:t>
      </w:r>
      <w:r w:rsidRPr="006F22C2">
        <w:rPr>
          <w:color w:val="FF0000"/>
        </w:rPr>
        <w:t>(ČKP</w:t>
      </w:r>
      <w:r w:rsidR="006F22C2" w:rsidRPr="006F22C2">
        <w:rPr>
          <w:color w:val="FF0000"/>
        </w:rPr>
        <w:t>D</w:t>
      </w:r>
      <w:r w:rsidRPr="006F22C2">
        <w:rPr>
          <w:color w:val="FF0000"/>
        </w:rPr>
        <w:t xml:space="preserve">) </w:t>
      </w:r>
      <w:r>
        <w:t>tři</w:t>
      </w:r>
      <w:r w:rsidRPr="00092424">
        <w:t xml:space="preserve"> zástupci,</w:t>
      </w:r>
      <w:r>
        <w:t xml:space="preserve"> </w:t>
      </w:r>
    </w:p>
    <w:p w14:paraId="18710B1A" w14:textId="77777777" w:rsidR="000B2A93" w:rsidRPr="00092424" w:rsidRDefault="000B2A93" w:rsidP="000B2A93">
      <w:pPr>
        <w:numPr>
          <w:ilvl w:val="1"/>
          <w:numId w:val="11"/>
        </w:numPr>
        <w:spacing w:after="0"/>
        <w:ind w:left="851" w:hanging="567"/>
        <w:contextualSpacing/>
        <w:jc w:val="both"/>
      </w:pPr>
      <w:r>
        <w:t>Česká trenérská akademie (</w:t>
      </w:r>
      <w:r w:rsidRPr="00092424">
        <w:t>ČTA</w:t>
      </w:r>
      <w:r>
        <w:t>) tři</w:t>
      </w:r>
      <w:r w:rsidRPr="00092424">
        <w:t xml:space="preserve"> zástupci.</w:t>
      </w:r>
      <w:r>
        <w:t xml:space="preserve"> </w:t>
      </w:r>
    </w:p>
    <w:p w14:paraId="1236EE77" w14:textId="77777777" w:rsidR="000B2A93" w:rsidRPr="00E25FE2" w:rsidRDefault="000B2A93" w:rsidP="000B2A93">
      <w:pPr>
        <w:pStyle w:val="Odstavecseseznamem"/>
        <w:spacing w:after="0"/>
        <w:ind w:left="714"/>
        <w:contextualSpacing/>
        <w:jc w:val="both"/>
        <w:rPr>
          <w:color w:val="FF0000"/>
        </w:rPr>
      </w:pPr>
    </w:p>
    <w:p w14:paraId="68184126" w14:textId="134CC168" w:rsidR="004C7099" w:rsidRPr="00092424" w:rsidRDefault="004C7099" w:rsidP="00092424">
      <w:pPr>
        <w:pStyle w:val="Nadpis1"/>
        <w:rPr>
          <w:u w:val="single"/>
        </w:rPr>
      </w:pPr>
      <w:r w:rsidRPr="00257CF0">
        <w:rPr>
          <w:rFonts w:ascii="Arial" w:hAnsi="Arial"/>
          <w:sz w:val="19"/>
          <w:szCs w:val="19"/>
        </w:rPr>
        <w:t>XVI.</w:t>
      </w:r>
      <w:r w:rsidR="0014359E">
        <w:br/>
      </w:r>
      <w:proofErr w:type="spellStart"/>
      <w:r w:rsidRPr="00092424">
        <w:rPr>
          <w:u w:val="single"/>
        </w:rPr>
        <w:t>Majetek</w:t>
      </w:r>
      <w:proofErr w:type="spellEnd"/>
      <w:r w:rsidRPr="00092424">
        <w:rPr>
          <w:u w:val="single"/>
        </w:rPr>
        <w:t xml:space="preserve"> a </w:t>
      </w:r>
      <w:proofErr w:type="spellStart"/>
      <w:r w:rsidRPr="00092424">
        <w:rPr>
          <w:u w:val="single"/>
        </w:rPr>
        <w:t>hospodaření</w:t>
      </w:r>
      <w:proofErr w:type="spellEnd"/>
      <w:r w:rsidRPr="00092424">
        <w:rPr>
          <w:u w:val="single"/>
        </w:rPr>
        <w:t xml:space="preserve"> ČOV</w:t>
      </w:r>
    </w:p>
    <w:p w14:paraId="572F69B6" w14:textId="77777777" w:rsidR="004C7099" w:rsidRPr="00092424" w:rsidRDefault="004C7099" w:rsidP="00092424">
      <w:pPr>
        <w:numPr>
          <w:ilvl w:val="0"/>
          <w:numId w:val="20"/>
        </w:numPr>
        <w:spacing w:after="0"/>
        <w:ind w:left="284" w:hanging="284"/>
        <w:contextualSpacing/>
        <w:jc w:val="both"/>
      </w:pPr>
      <w:r w:rsidRPr="00092424">
        <w:t>Zdrojem majetku ČOV jsou zejména:</w:t>
      </w:r>
    </w:p>
    <w:p w14:paraId="50F74C00" w14:textId="535CB4CB" w:rsidR="004C7099" w:rsidRPr="00092424" w:rsidRDefault="000161B1" w:rsidP="00092424">
      <w:pPr>
        <w:numPr>
          <w:ilvl w:val="1"/>
          <w:numId w:val="21"/>
        </w:numPr>
        <w:spacing w:after="0"/>
        <w:ind w:left="851" w:hanging="567"/>
        <w:contextualSpacing/>
        <w:jc w:val="both"/>
      </w:pPr>
      <w:r>
        <w:t>D</w:t>
      </w:r>
      <w:r w:rsidR="004C7099" w:rsidRPr="00092424">
        <w:t>ary a příspěvky od MOV a Olympijské solidarity</w:t>
      </w:r>
      <w:r w:rsidR="004C7099" w:rsidRPr="00092424">
        <w:rPr>
          <w:lang w:val="en-US"/>
        </w:rPr>
        <w:t>;</w:t>
      </w:r>
    </w:p>
    <w:p w14:paraId="3A2B7085" w14:textId="18AF5B2E" w:rsidR="004C7099" w:rsidRPr="00092424" w:rsidRDefault="000161B1" w:rsidP="00092424">
      <w:pPr>
        <w:numPr>
          <w:ilvl w:val="1"/>
          <w:numId w:val="21"/>
        </w:numPr>
        <w:spacing w:after="0"/>
        <w:ind w:left="851" w:hanging="567"/>
        <w:contextualSpacing/>
        <w:jc w:val="both"/>
      </w:pPr>
      <w:r>
        <w:t>P</w:t>
      </w:r>
      <w:r w:rsidR="004C7099" w:rsidRPr="00092424">
        <w:t>říspěvky, dotace a dary fyzických a právnických osob a sportovních subjektů;</w:t>
      </w:r>
    </w:p>
    <w:p w14:paraId="2F8873F6" w14:textId="1ACCFE01" w:rsidR="004C7099" w:rsidRPr="00092424" w:rsidRDefault="000161B1" w:rsidP="00092424">
      <w:pPr>
        <w:numPr>
          <w:ilvl w:val="1"/>
          <w:numId w:val="21"/>
        </w:numPr>
        <w:spacing w:after="0"/>
        <w:ind w:left="851" w:hanging="567"/>
        <w:contextualSpacing/>
        <w:jc w:val="both"/>
      </w:pPr>
      <w:r>
        <w:t>P</w:t>
      </w:r>
      <w:r w:rsidR="004C7099" w:rsidRPr="00092424">
        <w:t>říjmy z</w:t>
      </w:r>
      <w:r w:rsidR="004C7099">
        <w:t> </w:t>
      </w:r>
      <w:r w:rsidR="004C7099" w:rsidRPr="00092424">
        <w:t>vlastní tělovýchovné, sportovní, kulturní, společenské a hospodářské činnosti;</w:t>
      </w:r>
    </w:p>
    <w:p w14:paraId="20D56F73" w14:textId="3BAF8AF8" w:rsidR="004C7099" w:rsidRPr="00092424" w:rsidRDefault="000161B1" w:rsidP="00092424">
      <w:pPr>
        <w:numPr>
          <w:ilvl w:val="1"/>
          <w:numId w:val="21"/>
        </w:numPr>
        <w:spacing w:after="0"/>
        <w:ind w:left="851" w:hanging="567"/>
        <w:contextualSpacing/>
        <w:jc w:val="both"/>
      </w:pPr>
      <w:r>
        <w:t>D</w:t>
      </w:r>
      <w:r w:rsidR="004C7099" w:rsidRPr="00092424">
        <w:t>otace z</w:t>
      </w:r>
      <w:r w:rsidR="004C7099">
        <w:t> </w:t>
      </w:r>
      <w:r w:rsidR="004C7099" w:rsidRPr="00092424">
        <w:t>veřejných prostředků</w:t>
      </w:r>
      <w:r w:rsidR="004C7099" w:rsidRPr="00092424">
        <w:rPr>
          <w:lang w:val="en-US"/>
        </w:rPr>
        <w:t>;</w:t>
      </w:r>
    </w:p>
    <w:p w14:paraId="5C46E699" w14:textId="674F6199" w:rsidR="006D2348" w:rsidRDefault="000161B1" w:rsidP="006D2348">
      <w:pPr>
        <w:numPr>
          <w:ilvl w:val="1"/>
          <w:numId w:val="21"/>
        </w:numPr>
        <w:spacing w:after="0"/>
        <w:ind w:left="851" w:hanging="567"/>
        <w:contextualSpacing/>
        <w:jc w:val="both"/>
      </w:pPr>
      <w:r>
        <w:t>P</w:t>
      </w:r>
      <w:r w:rsidR="0014359E" w:rsidRPr="00092424">
        <w:t>říjmy z</w:t>
      </w:r>
      <w:r w:rsidR="0014359E">
        <w:t> </w:t>
      </w:r>
      <w:r w:rsidR="0014359E" w:rsidRPr="00092424">
        <w:t>ostatních zdrojů.</w:t>
      </w:r>
    </w:p>
    <w:p w14:paraId="5A84112B" w14:textId="77777777" w:rsidR="00464619" w:rsidRPr="00092424" w:rsidRDefault="00464619" w:rsidP="00464619">
      <w:pPr>
        <w:spacing w:after="0"/>
        <w:ind w:left="851"/>
        <w:contextualSpacing/>
        <w:jc w:val="both"/>
      </w:pPr>
    </w:p>
    <w:p w14:paraId="3CE762B1" w14:textId="77777777" w:rsidR="004C7099" w:rsidRPr="00092424" w:rsidRDefault="004C7099" w:rsidP="00092424">
      <w:pPr>
        <w:numPr>
          <w:ilvl w:val="0"/>
          <w:numId w:val="21"/>
        </w:numPr>
        <w:spacing w:after="0"/>
        <w:ind w:left="284" w:hanging="284"/>
        <w:contextualSpacing/>
        <w:jc w:val="both"/>
      </w:pPr>
      <w:r w:rsidRPr="00092424">
        <w:t>Hospodaření ČOV se řídí rozpočtem schváleným Plénem ČOV.</w:t>
      </w:r>
      <w:r>
        <w:t xml:space="preserve">  </w:t>
      </w:r>
    </w:p>
    <w:p w14:paraId="12053B81" w14:textId="6656E01B" w:rsidR="004C7099" w:rsidRPr="00D13275" w:rsidRDefault="004C7099" w:rsidP="00092424">
      <w:pPr>
        <w:pStyle w:val="Nadpis1"/>
      </w:pPr>
      <w:r w:rsidRPr="00092424">
        <w:rPr>
          <w:sz w:val="22"/>
        </w:rPr>
        <w:t>XVII.</w:t>
      </w:r>
      <w:r w:rsidR="0014359E" w:rsidRPr="00D13275">
        <w:br/>
      </w:r>
      <w:r w:rsidRPr="00092424">
        <w:rPr>
          <w:u w:val="single"/>
        </w:rPr>
        <w:t>Symbolika ČOV</w:t>
      </w:r>
    </w:p>
    <w:p w14:paraId="41D5D0E7" w14:textId="77777777" w:rsidR="004C7099" w:rsidRPr="00092424" w:rsidRDefault="004C7099" w:rsidP="00092424">
      <w:pPr>
        <w:numPr>
          <w:ilvl w:val="0"/>
          <w:numId w:val="22"/>
        </w:numPr>
        <w:spacing w:after="0"/>
        <w:ind w:left="284" w:hanging="284"/>
        <w:contextualSpacing/>
        <w:jc w:val="both"/>
      </w:pPr>
      <w:r w:rsidRPr="00092424">
        <w:t>Emblém ČOV tvoří olympijské kruhy v kombinaci se státní vlajkou umístěnou nad nimi a je znázorněn níže:</w:t>
      </w:r>
    </w:p>
    <w:p w14:paraId="4231F2C5" w14:textId="78659D81" w:rsidR="004C7099" w:rsidRDefault="004C7099" w:rsidP="004C7099">
      <w:pPr>
        <w:spacing w:after="0"/>
        <w:ind w:left="284"/>
        <w:contextualSpacing/>
        <w:jc w:val="center"/>
        <w:rPr>
          <w:color w:val="0070C0"/>
        </w:rPr>
      </w:pPr>
      <w:r>
        <w:rPr>
          <w:noProof/>
          <w:lang w:eastAsia="cs-CZ"/>
        </w:rPr>
        <w:lastRenderedPageBreak/>
        <w:drawing>
          <wp:inline distT="0" distB="0" distL="0" distR="0" wp14:anchorId="4BB420F3" wp14:editId="409D94E3">
            <wp:extent cx="1180465" cy="1381125"/>
            <wp:effectExtent l="0" t="0" r="63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0465" cy="1381125"/>
                    </a:xfrm>
                    <a:prstGeom prst="rect">
                      <a:avLst/>
                    </a:prstGeom>
                    <a:noFill/>
                    <a:ln>
                      <a:noFill/>
                    </a:ln>
                  </pic:spPr>
                </pic:pic>
              </a:graphicData>
            </a:graphic>
          </wp:inline>
        </w:drawing>
      </w:r>
    </w:p>
    <w:p w14:paraId="2A762CB7" w14:textId="77777777" w:rsidR="004C7099" w:rsidRPr="00092424" w:rsidRDefault="004C7099" w:rsidP="00092424">
      <w:pPr>
        <w:numPr>
          <w:ilvl w:val="0"/>
          <w:numId w:val="22"/>
        </w:numPr>
        <w:spacing w:after="0"/>
        <w:ind w:left="284" w:hanging="284"/>
        <w:contextualSpacing/>
        <w:jc w:val="both"/>
      </w:pPr>
      <w:r w:rsidRPr="00092424">
        <w:t>ČOV může ke své marketingové činnosti vytvořit tzv. obchodní logo.</w:t>
      </w:r>
    </w:p>
    <w:p w14:paraId="57CE4A3A" w14:textId="24BA56F4" w:rsidR="004C7099" w:rsidRPr="00092424" w:rsidRDefault="004C7099" w:rsidP="00092424">
      <w:pPr>
        <w:numPr>
          <w:ilvl w:val="0"/>
          <w:numId w:val="22"/>
        </w:numPr>
        <w:spacing w:after="0"/>
        <w:ind w:left="284" w:hanging="295"/>
        <w:contextualSpacing/>
        <w:jc w:val="both"/>
      </w:pPr>
      <w:r w:rsidRPr="00092424">
        <w:t>Vlajka ČOV má bílý podklad bez lemu. Ve svém středu má emblém ČOV a je znázorněna níže</w:t>
      </w:r>
      <w:r>
        <w:t>:</w:t>
      </w:r>
    </w:p>
    <w:p w14:paraId="170AC47A" w14:textId="3C79FEDE" w:rsidR="004C7099" w:rsidRDefault="0069269D" w:rsidP="004C7099">
      <w:pPr>
        <w:autoSpaceDE w:val="0"/>
        <w:autoSpaceDN w:val="0"/>
        <w:adjustRightInd w:val="0"/>
        <w:contextualSpacing/>
        <w:jc w:val="center"/>
      </w:pPr>
      <w:r>
        <w:rPr>
          <w:noProof/>
          <w:lang w:eastAsia="cs-CZ"/>
        </w:rPr>
        <w:drawing>
          <wp:inline distT="0" distB="0" distL="0" distR="0" wp14:anchorId="2F335C79" wp14:editId="606F4EEB">
            <wp:extent cx="1915200" cy="1551600"/>
            <wp:effectExtent l="0" t="0" r="889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5200" cy="1551600"/>
                    </a:xfrm>
                    <a:prstGeom prst="rect">
                      <a:avLst/>
                    </a:prstGeom>
                    <a:noFill/>
                    <a:ln>
                      <a:noFill/>
                    </a:ln>
                  </pic:spPr>
                </pic:pic>
              </a:graphicData>
            </a:graphic>
          </wp:inline>
        </w:drawing>
      </w:r>
    </w:p>
    <w:p w14:paraId="7918DE4B" w14:textId="45D741EA" w:rsidR="00654D6C" w:rsidRDefault="004C7099" w:rsidP="006D2348">
      <w:pPr>
        <w:pStyle w:val="Style6"/>
        <w:widowControl/>
        <w:numPr>
          <w:ilvl w:val="0"/>
          <w:numId w:val="22"/>
        </w:numPr>
        <w:spacing w:line="276" w:lineRule="auto"/>
        <w:ind w:left="284" w:hanging="284"/>
        <w:contextualSpacing/>
        <w:rPr>
          <w:rStyle w:val="FontStyle15"/>
          <w:rFonts w:ascii="Calibri" w:hAnsi="Calibri"/>
        </w:rPr>
      </w:pPr>
      <w:r w:rsidRPr="00092424">
        <w:rPr>
          <w:rStyle w:val="FontStyle15"/>
          <w:rFonts w:ascii="Calibri" w:hAnsi="Calibri"/>
        </w:rPr>
        <w:t>Vlajka, emblém a hymna, které používá ČOV při svých aktivitách, včetně olympijských her, musí být předloženy ke schválení MOV.</w:t>
      </w:r>
    </w:p>
    <w:p w14:paraId="6E088D3D" w14:textId="77777777" w:rsidR="00E94B69" w:rsidRPr="006D2348" w:rsidRDefault="00E94B69" w:rsidP="00E94B69">
      <w:pPr>
        <w:pStyle w:val="Style6"/>
        <w:widowControl/>
        <w:spacing w:line="276" w:lineRule="auto"/>
        <w:ind w:firstLine="0"/>
        <w:contextualSpacing/>
        <w:rPr>
          <w:rStyle w:val="FontStyle15"/>
          <w:rFonts w:ascii="Calibri" w:hAnsi="Calibri"/>
        </w:rPr>
      </w:pPr>
    </w:p>
    <w:p w14:paraId="3D5A79F7" w14:textId="503E1783" w:rsidR="004C7099" w:rsidRPr="00092424" w:rsidRDefault="004C7099" w:rsidP="00092424">
      <w:pPr>
        <w:pStyle w:val="Nadpis1"/>
        <w:rPr>
          <w:rStyle w:val="FontStyle15"/>
          <w:rFonts w:ascii="Calibri" w:hAnsi="Calibri"/>
          <w:sz w:val="24"/>
        </w:rPr>
      </w:pPr>
      <w:r w:rsidRPr="00D13275">
        <w:rPr>
          <w:rStyle w:val="FontStyle15"/>
          <w:rFonts w:ascii="Calibri" w:hAnsi="Calibri" w:cs="Arial"/>
          <w:sz w:val="24"/>
          <w:szCs w:val="26"/>
        </w:rPr>
        <w:t>XVIII.</w:t>
      </w:r>
      <w:r w:rsidR="0014359E" w:rsidRPr="00D13275">
        <w:rPr>
          <w:rStyle w:val="FontStyle15"/>
          <w:rFonts w:ascii="Calibri" w:hAnsi="Calibri" w:cs="Arial"/>
          <w:sz w:val="24"/>
          <w:szCs w:val="26"/>
        </w:rPr>
        <w:br/>
      </w:r>
      <w:proofErr w:type="spellStart"/>
      <w:r w:rsidRPr="00F960BB">
        <w:rPr>
          <w:rStyle w:val="FontStyle15"/>
          <w:rFonts w:ascii="Calibri" w:hAnsi="Calibri" w:cs="Arial"/>
          <w:color w:val="FF0000"/>
          <w:sz w:val="24"/>
          <w:szCs w:val="26"/>
          <w:u w:val="single"/>
        </w:rPr>
        <w:t>Přechodná</w:t>
      </w:r>
      <w:proofErr w:type="spellEnd"/>
      <w:r w:rsidRPr="00F960BB">
        <w:rPr>
          <w:rStyle w:val="FontStyle15"/>
          <w:rFonts w:ascii="Calibri" w:hAnsi="Calibri" w:cs="Arial"/>
          <w:color w:val="FF0000"/>
          <w:sz w:val="24"/>
          <w:szCs w:val="26"/>
          <w:u w:val="single"/>
        </w:rPr>
        <w:t xml:space="preserve"> a </w:t>
      </w:r>
      <w:proofErr w:type="spellStart"/>
      <w:r w:rsidRPr="00F960BB">
        <w:rPr>
          <w:rStyle w:val="FontStyle15"/>
          <w:rFonts w:ascii="Calibri" w:hAnsi="Calibri" w:cs="Arial"/>
          <w:color w:val="FF0000"/>
          <w:sz w:val="24"/>
          <w:szCs w:val="26"/>
          <w:u w:val="single"/>
        </w:rPr>
        <w:t>závěrečná</w:t>
      </w:r>
      <w:proofErr w:type="spellEnd"/>
      <w:r w:rsidRPr="00F960BB">
        <w:rPr>
          <w:rStyle w:val="FontStyle15"/>
          <w:rFonts w:ascii="Calibri" w:hAnsi="Calibri"/>
          <w:color w:val="FF0000"/>
          <w:sz w:val="24"/>
          <w:u w:val="single"/>
        </w:rPr>
        <w:t xml:space="preserve"> ustanovení</w:t>
      </w:r>
    </w:p>
    <w:p w14:paraId="5305C5D5" w14:textId="77777777" w:rsidR="004C7099" w:rsidRPr="00092424" w:rsidRDefault="004C7099" w:rsidP="00092424">
      <w:pPr>
        <w:pStyle w:val="Style5"/>
        <w:widowControl/>
        <w:numPr>
          <w:ilvl w:val="0"/>
          <w:numId w:val="23"/>
        </w:numPr>
        <w:tabs>
          <w:tab w:val="left" w:pos="259"/>
        </w:tabs>
        <w:spacing w:line="276" w:lineRule="auto"/>
        <w:ind w:left="284" w:hanging="284"/>
        <w:contextualSpacing/>
        <w:rPr>
          <w:rStyle w:val="FontStyle15"/>
          <w:rFonts w:ascii="Calibri" w:hAnsi="Calibri"/>
        </w:rPr>
      </w:pPr>
      <w:r w:rsidRPr="00092424">
        <w:rPr>
          <w:rStyle w:val="FontStyle15"/>
          <w:rFonts w:ascii="Calibri" w:hAnsi="Calibri"/>
        </w:rPr>
        <w:t>Tyto Stanovy musejí být vždy v souladu s Olympijskou chartou, na níž musejí výslovně odkazovat. Existují-li jakékoli pochybnosti ohledně významu či výkladu těchto Stanov, popřípadě jestliže existuje rozpor mezi těmito Stanovami a Olympijskou chartou, rozhoduje Olympijská charta. Tyto Stanovy a jakékoliv jejich změny musí být předloženy ke schválení MOV.</w:t>
      </w:r>
      <w:r>
        <w:rPr>
          <w:rStyle w:val="FontStyle15"/>
          <w:rFonts w:ascii="Calibri" w:hAnsi="Calibri"/>
        </w:rPr>
        <w:t xml:space="preserve"> </w:t>
      </w:r>
    </w:p>
    <w:p w14:paraId="0C085A19" w14:textId="49F268B3" w:rsidR="004C7099" w:rsidRPr="00092424" w:rsidRDefault="004C7099" w:rsidP="00092424">
      <w:pPr>
        <w:pStyle w:val="Style5"/>
        <w:widowControl/>
        <w:numPr>
          <w:ilvl w:val="0"/>
          <w:numId w:val="23"/>
        </w:numPr>
        <w:tabs>
          <w:tab w:val="left" w:pos="259"/>
        </w:tabs>
        <w:spacing w:line="276" w:lineRule="auto"/>
        <w:ind w:left="284" w:hanging="284"/>
        <w:contextualSpacing/>
        <w:rPr>
          <w:rStyle w:val="FontStyle15"/>
          <w:rFonts w:ascii="Calibri" w:hAnsi="Calibri"/>
        </w:rPr>
      </w:pPr>
      <w:r w:rsidRPr="00092424">
        <w:rPr>
          <w:rStyle w:val="FontStyle15"/>
          <w:rFonts w:ascii="Calibri" w:hAnsi="Calibri"/>
        </w:rPr>
        <w:t>V</w:t>
      </w:r>
      <w:r>
        <w:rPr>
          <w:rStyle w:val="FontStyle15"/>
          <w:rFonts w:ascii="Calibri" w:hAnsi="Calibri"/>
        </w:rPr>
        <w:t> </w:t>
      </w:r>
      <w:r w:rsidRPr="00092424">
        <w:rPr>
          <w:rStyle w:val="FontStyle15"/>
          <w:rFonts w:ascii="Calibri" w:hAnsi="Calibri"/>
        </w:rPr>
        <w:t>případě zrušení ČOV s</w:t>
      </w:r>
      <w:r>
        <w:rPr>
          <w:rStyle w:val="FontStyle15"/>
          <w:rFonts w:ascii="Calibri" w:hAnsi="Calibri"/>
        </w:rPr>
        <w:t> </w:t>
      </w:r>
      <w:r w:rsidRPr="00092424">
        <w:rPr>
          <w:rStyle w:val="FontStyle15"/>
          <w:rFonts w:ascii="Calibri" w:hAnsi="Calibri"/>
        </w:rPr>
        <w:t>likvidací jmenuje likvidátora Plénum ČOV. O způsobu naložení s</w:t>
      </w:r>
      <w:r>
        <w:rPr>
          <w:rStyle w:val="FontStyle15"/>
          <w:rFonts w:ascii="Calibri" w:hAnsi="Calibri"/>
        </w:rPr>
        <w:t> </w:t>
      </w:r>
      <w:r w:rsidRPr="00092424">
        <w:rPr>
          <w:rStyle w:val="FontStyle15"/>
          <w:rFonts w:ascii="Calibri" w:hAnsi="Calibri"/>
        </w:rPr>
        <w:t>likvidačním zůstatkem rozhodne Plénum ČOV.</w:t>
      </w:r>
    </w:p>
    <w:p w14:paraId="243EF12A" w14:textId="73A77E14" w:rsidR="004C7099" w:rsidRPr="00092424" w:rsidRDefault="004C7099" w:rsidP="00092424">
      <w:pPr>
        <w:pStyle w:val="Style5"/>
        <w:widowControl/>
        <w:numPr>
          <w:ilvl w:val="0"/>
          <w:numId w:val="23"/>
        </w:numPr>
        <w:tabs>
          <w:tab w:val="left" w:pos="259"/>
        </w:tabs>
        <w:spacing w:line="276" w:lineRule="auto"/>
        <w:ind w:left="284" w:hanging="284"/>
        <w:contextualSpacing/>
        <w:rPr>
          <w:rStyle w:val="FontStyle15"/>
          <w:rFonts w:ascii="Calibri" w:hAnsi="Calibri"/>
        </w:rPr>
      </w:pPr>
      <w:r w:rsidRPr="00092424">
        <w:rPr>
          <w:rStyle w:val="FontStyle15"/>
          <w:rFonts w:ascii="Calibri" w:hAnsi="Calibri"/>
        </w:rPr>
        <w:t>V</w:t>
      </w:r>
      <w:r>
        <w:rPr>
          <w:rStyle w:val="FontStyle15"/>
          <w:rFonts w:ascii="Calibri" w:hAnsi="Calibri"/>
        </w:rPr>
        <w:t> </w:t>
      </w:r>
      <w:r w:rsidRPr="00092424">
        <w:rPr>
          <w:rStyle w:val="FontStyle15"/>
          <w:rFonts w:ascii="Calibri" w:hAnsi="Calibri"/>
        </w:rPr>
        <w:t>případě, že jakékoliv ustanovení těchto Stanov bude shledáno neplatným či nevynutitelným, nebude tím dotčena platnost, resp. účinnost ostatních ustanovení těchto Stanov.</w:t>
      </w:r>
    </w:p>
    <w:p w14:paraId="048D9E40" w14:textId="0B9CB46A" w:rsidR="004C7099" w:rsidRPr="00092424" w:rsidRDefault="004C7099" w:rsidP="00092424">
      <w:pPr>
        <w:pStyle w:val="Style5"/>
        <w:widowControl/>
        <w:numPr>
          <w:ilvl w:val="0"/>
          <w:numId w:val="23"/>
        </w:numPr>
        <w:tabs>
          <w:tab w:val="left" w:pos="259"/>
        </w:tabs>
        <w:spacing w:line="276" w:lineRule="auto"/>
        <w:ind w:left="284" w:hanging="284"/>
        <w:contextualSpacing/>
        <w:rPr>
          <w:rStyle w:val="FontStyle15"/>
          <w:rFonts w:ascii="Calibri" w:hAnsi="Calibri"/>
        </w:rPr>
      </w:pPr>
      <w:r w:rsidRPr="00092424">
        <w:rPr>
          <w:rStyle w:val="FontStyle15"/>
          <w:rFonts w:ascii="Calibri" w:hAnsi="Calibri"/>
        </w:rPr>
        <w:t>V</w:t>
      </w:r>
      <w:r>
        <w:rPr>
          <w:rStyle w:val="FontStyle15"/>
          <w:rFonts w:ascii="Calibri" w:hAnsi="Calibri"/>
        </w:rPr>
        <w:t> </w:t>
      </w:r>
      <w:r w:rsidRPr="00092424">
        <w:rPr>
          <w:rStyle w:val="FontStyle15"/>
          <w:rFonts w:ascii="Calibri" w:hAnsi="Calibri"/>
        </w:rPr>
        <w:t>případě potřeby upřesnění výkladu některého z ustanovení těchto Stanov je statutární orgán ČOV oprávněn vydat vnitřní předpis, kterým budou upraveny záležitosti těmito Stanovami výslovně neupravené.</w:t>
      </w:r>
    </w:p>
    <w:p w14:paraId="4370C89D" w14:textId="77777777" w:rsidR="004C7099" w:rsidRPr="00092424" w:rsidRDefault="004C7099" w:rsidP="00092424">
      <w:pPr>
        <w:pStyle w:val="Style5"/>
        <w:widowControl/>
        <w:numPr>
          <w:ilvl w:val="0"/>
          <w:numId w:val="23"/>
        </w:numPr>
        <w:tabs>
          <w:tab w:val="left" w:pos="259"/>
        </w:tabs>
        <w:spacing w:line="276" w:lineRule="auto"/>
        <w:ind w:left="284" w:hanging="284"/>
        <w:contextualSpacing/>
        <w:rPr>
          <w:rStyle w:val="FontStyle15"/>
          <w:rFonts w:ascii="Calibri" w:hAnsi="Calibri"/>
        </w:rPr>
      </w:pPr>
      <w:r w:rsidRPr="00092424">
        <w:rPr>
          <w:rStyle w:val="FontStyle15"/>
          <w:rFonts w:ascii="Calibri" w:hAnsi="Calibri"/>
        </w:rPr>
        <w:t>Tyto Stanovy jsou nejvyšším vnitřním předpisem ČOV.</w:t>
      </w:r>
    </w:p>
    <w:p w14:paraId="4D7E23AD" w14:textId="052EE4DB" w:rsidR="004C7099" w:rsidRPr="00F960BB" w:rsidRDefault="004C7099" w:rsidP="00092424">
      <w:pPr>
        <w:pStyle w:val="Style5"/>
        <w:numPr>
          <w:ilvl w:val="0"/>
          <w:numId w:val="23"/>
        </w:numPr>
        <w:tabs>
          <w:tab w:val="left" w:pos="259"/>
        </w:tabs>
        <w:ind w:left="284" w:hanging="284"/>
        <w:contextualSpacing/>
        <w:rPr>
          <w:rStyle w:val="FontStyle15"/>
          <w:rFonts w:ascii="Calibri" w:hAnsi="Calibri"/>
          <w:color w:val="FF0000"/>
        </w:rPr>
      </w:pPr>
      <w:r w:rsidRPr="00F960BB">
        <w:rPr>
          <w:rStyle w:val="FontStyle15"/>
          <w:rFonts w:ascii="Calibri" w:hAnsi="Calibri"/>
          <w:color w:val="FF0000"/>
        </w:rPr>
        <w:t>Tyto Stanovy nabývají platnosti a účinnosti dnem schválení Plénem ČOV a nahrazují v plném rozsahu Stanovy ČOV schválené Plénem ČOV dne 23.</w:t>
      </w:r>
      <w:r w:rsidR="00F960BB" w:rsidRPr="00F960BB">
        <w:rPr>
          <w:rStyle w:val="FontStyle15"/>
          <w:rFonts w:ascii="Calibri" w:hAnsi="Calibri"/>
          <w:color w:val="FF0000"/>
        </w:rPr>
        <w:t xml:space="preserve"> </w:t>
      </w:r>
      <w:r w:rsidRPr="00F960BB">
        <w:rPr>
          <w:rStyle w:val="FontStyle15"/>
          <w:rFonts w:ascii="Calibri" w:hAnsi="Calibri"/>
          <w:color w:val="FF0000"/>
        </w:rPr>
        <w:t>4. 2015 ve znění novel ze dne 24.</w:t>
      </w:r>
      <w:r w:rsidR="00F960BB" w:rsidRPr="00F960BB">
        <w:rPr>
          <w:rStyle w:val="FontStyle15"/>
          <w:rFonts w:ascii="Calibri" w:hAnsi="Calibri"/>
          <w:color w:val="FF0000"/>
        </w:rPr>
        <w:t xml:space="preserve"> </w:t>
      </w:r>
      <w:r w:rsidRPr="00F960BB">
        <w:rPr>
          <w:rStyle w:val="FontStyle15"/>
          <w:rFonts w:ascii="Calibri" w:hAnsi="Calibri"/>
          <w:color w:val="FF0000"/>
        </w:rPr>
        <w:t>4. 2017 a 18.</w:t>
      </w:r>
      <w:r w:rsidR="00F960BB" w:rsidRPr="00F960BB">
        <w:rPr>
          <w:rStyle w:val="FontStyle15"/>
          <w:rFonts w:ascii="Calibri" w:hAnsi="Calibri"/>
          <w:color w:val="FF0000"/>
        </w:rPr>
        <w:t xml:space="preserve"> </w:t>
      </w:r>
      <w:r w:rsidRPr="00F960BB">
        <w:rPr>
          <w:rStyle w:val="FontStyle15"/>
          <w:rFonts w:ascii="Calibri" w:hAnsi="Calibri"/>
          <w:color w:val="FF0000"/>
        </w:rPr>
        <w:t xml:space="preserve">4. 2018. Ustanovení čl. V., čl. </w:t>
      </w:r>
      <w:r w:rsidR="00B262AC">
        <w:rPr>
          <w:rStyle w:val="FontStyle15"/>
          <w:rFonts w:ascii="Calibri" w:hAnsi="Calibri"/>
          <w:color w:val="FF0000"/>
        </w:rPr>
        <w:t>VII</w:t>
      </w:r>
      <w:r w:rsidRPr="00F960BB">
        <w:rPr>
          <w:rStyle w:val="FontStyle15"/>
          <w:rFonts w:ascii="Calibri" w:hAnsi="Calibri"/>
          <w:color w:val="FF0000"/>
        </w:rPr>
        <w:t>. odst. 3</w:t>
      </w:r>
      <w:r w:rsidR="006D7DC3">
        <w:rPr>
          <w:rStyle w:val="FontStyle15"/>
          <w:rFonts w:ascii="Calibri" w:hAnsi="Calibri"/>
          <w:color w:val="FF0000"/>
        </w:rPr>
        <w:t xml:space="preserve"> a 4,</w:t>
      </w:r>
      <w:r w:rsidRPr="00F960BB">
        <w:rPr>
          <w:rStyle w:val="FontStyle15"/>
          <w:rFonts w:ascii="Calibri" w:hAnsi="Calibri"/>
          <w:color w:val="FF0000"/>
        </w:rPr>
        <w:t xml:space="preserve"> těchto Stanov se poprvé použijí pro </w:t>
      </w:r>
      <w:r w:rsidR="00F960BB">
        <w:rPr>
          <w:rStyle w:val="FontStyle15"/>
          <w:rFonts w:ascii="Calibri" w:hAnsi="Calibri"/>
          <w:color w:val="FF0000"/>
        </w:rPr>
        <w:t xml:space="preserve">nejbližší volební Plénum ČOV, </w:t>
      </w:r>
      <w:r w:rsidRPr="00F960BB">
        <w:rPr>
          <w:rStyle w:val="FontStyle15"/>
          <w:rFonts w:ascii="Calibri" w:hAnsi="Calibri"/>
          <w:color w:val="FF0000"/>
        </w:rPr>
        <w:t>následující po jejich schválení.</w:t>
      </w:r>
    </w:p>
    <w:p w14:paraId="4DBB4388" w14:textId="17C55781" w:rsidR="004C7099" w:rsidRPr="00F960BB" w:rsidRDefault="004C7099" w:rsidP="0069269D">
      <w:pPr>
        <w:pStyle w:val="Style5"/>
        <w:numPr>
          <w:ilvl w:val="0"/>
          <w:numId w:val="23"/>
        </w:numPr>
        <w:tabs>
          <w:tab w:val="left" w:pos="259"/>
        </w:tabs>
        <w:ind w:left="284" w:hanging="284"/>
        <w:contextualSpacing/>
        <w:rPr>
          <w:rStyle w:val="FontStyle15"/>
          <w:rFonts w:ascii="Calibri" w:hAnsi="Calibri"/>
          <w:color w:val="FF0000"/>
        </w:rPr>
      </w:pPr>
      <w:r w:rsidRPr="00F960BB">
        <w:rPr>
          <w:rStyle w:val="FontStyle15"/>
          <w:rFonts w:ascii="Calibri" w:hAnsi="Calibri"/>
          <w:color w:val="FF0000"/>
        </w:rPr>
        <w:t xml:space="preserve">Dosavadní Revizní komise ČOV je dnem nabytí účinnosti těchto Stanov považována za Kontrolní komisi ČOV dle čl. </w:t>
      </w:r>
      <w:r w:rsidR="00B262AC">
        <w:rPr>
          <w:rStyle w:val="FontStyle15"/>
          <w:rFonts w:ascii="Calibri" w:hAnsi="Calibri"/>
          <w:color w:val="FF0000"/>
        </w:rPr>
        <w:t>XII</w:t>
      </w:r>
      <w:r w:rsidRPr="00F960BB">
        <w:rPr>
          <w:rStyle w:val="FontStyle15"/>
          <w:rFonts w:ascii="Calibri" w:hAnsi="Calibri"/>
          <w:color w:val="FF0000"/>
        </w:rPr>
        <w:t>. těchto Stanov.</w:t>
      </w:r>
    </w:p>
    <w:p w14:paraId="2CB971EB" w14:textId="77777777" w:rsidR="004C7099" w:rsidRPr="00F960BB" w:rsidRDefault="004C7099" w:rsidP="0069269D">
      <w:pPr>
        <w:pStyle w:val="Style5"/>
        <w:numPr>
          <w:ilvl w:val="0"/>
          <w:numId w:val="23"/>
        </w:numPr>
        <w:tabs>
          <w:tab w:val="left" w:pos="259"/>
        </w:tabs>
        <w:ind w:left="284" w:hanging="284"/>
        <w:contextualSpacing/>
        <w:rPr>
          <w:rStyle w:val="FontStyle15"/>
          <w:rFonts w:ascii="Calibri" w:hAnsi="Calibri"/>
          <w:color w:val="FF0000"/>
        </w:rPr>
      </w:pPr>
      <w:r w:rsidRPr="00F960BB">
        <w:rPr>
          <w:rStyle w:val="FontStyle15"/>
          <w:rFonts w:ascii="Calibri" w:hAnsi="Calibri"/>
          <w:color w:val="FF0000"/>
        </w:rPr>
        <w:t xml:space="preserve">Dnem nabytí účinnosti těchto Stanov se zrušuje Rozhodčí komise a členům Rozhodčí komise končí jejich volební období. </w:t>
      </w:r>
    </w:p>
    <w:p w14:paraId="7248D899" w14:textId="77777777" w:rsidR="004C7099" w:rsidRPr="00092424" w:rsidRDefault="004C7099" w:rsidP="00092424">
      <w:pPr>
        <w:pStyle w:val="Style5"/>
        <w:numPr>
          <w:ilvl w:val="0"/>
          <w:numId w:val="23"/>
        </w:numPr>
        <w:tabs>
          <w:tab w:val="left" w:pos="259"/>
        </w:tabs>
        <w:spacing w:after="200"/>
        <w:ind w:left="284" w:hanging="284"/>
        <w:rPr>
          <w:rStyle w:val="FontStyle15"/>
          <w:rFonts w:ascii="Calibri" w:hAnsi="Calibri"/>
        </w:rPr>
      </w:pPr>
      <w:r w:rsidRPr="00092424">
        <w:rPr>
          <w:rStyle w:val="FontStyle15"/>
          <w:rFonts w:ascii="Calibri" w:hAnsi="Calibri"/>
        </w:rPr>
        <w:t>Přílohou těchto Stanov je seznam členů ČOV ke dni přijetí těchto Stanov.</w:t>
      </w:r>
    </w:p>
    <w:p w14:paraId="75777421" w14:textId="06EBFF38" w:rsidR="004C7099" w:rsidRDefault="004C7099" w:rsidP="00092424">
      <w:pPr>
        <w:pStyle w:val="Style5"/>
        <w:widowControl/>
        <w:spacing w:after="1080" w:line="276" w:lineRule="auto"/>
        <w:ind w:firstLine="0"/>
        <w:rPr>
          <w:rStyle w:val="FontStyle15"/>
          <w:rFonts w:ascii="Calibri" w:hAnsi="Calibri"/>
        </w:rPr>
      </w:pPr>
      <w:r w:rsidRPr="00092424">
        <w:rPr>
          <w:rStyle w:val="FontStyle15"/>
          <w:rFonts w:ascii="Calibri" w:hAnsi="Calibri"/>
        </w:rPr>
        <w:lastRenderedPageBreak/>
        <w:t xml:space="preserve">Schváleno Plénem ČOV dne </w:t>
      </w:r>
      <w:r w:rsidR="00F960BB" w:rsidRPr="00F960BB">
        <w:rPr>
          <w:rStyle w:val="FontStyle15"/>
          <w:rFonts w:ascii="Calibri" w:hAnsi="Calibri"/>
          <w:highlight w:val="yellow"/>
        </w:rPr>
        <w:t>27. dubna</w:t>
      </w:r>
      <w:r w:rsidRPr="00F960BB">
        <w:rPr>
          <w:rStyle w:val="FontStyle15"/>
          <w:rFonts w:ascii="Calibri" w:hAnsi="Calibri"/>
          <w:highlight w:val="yellow"/>
        </w:rPr>
        <w:t xml:space="preserve"> </w:t>
      </w:r>
      <w:r>
        <w:rPr>
          <w:rStyle w:val="FontStyle15"/>
          <w:rFonts w:ascii="Calibri" w:hAnsi="Calibri"/>
          <w:highlight w:val="yellow"/>
        </w:rPr>
        <w:t>2023</w:t>
      </w:r>
      <w:r w:rsidRPr="00092424">
        <w:rPr>
          <w:rStyle w:val="FontStyle15"/>
          <w:rFonts w:ascii="Calibri" w:hAnsi="Calibri"/>
        </w:rPr>
        <w:t>.</w:t>
      </w:r>
    </w:p>
    <w:p w14:paraId="26AACC81" w14:textId="77777777" w:rsidR="001D67F3" w:rsidRPr="00092424" w:rsidRDefault="001D67F3" w:rsidP="00092424">
      <w:pPr>
        <w:pStyle w:val="Style5"/>
        <w:widowControl/>
        <w:spacing w:after="1080" w:line="276" w:lineRule="auto"/>
        <w:ind w:firstLine="0"/>
        <w:rPr>
          <w:rStyle w:val="FontStyle15"/>
          <w:rFonts w:ascii="Calibri" w:hAnsi="Calibri"/>
        </w:rPr>
      </w:pPr>
    </w:p>
    <w:tbl>
      <w:tblPr>
        <w:tblStyle w:val="Mkatabulky"/>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1134"/>
        <w:gridCol w:w="4252"/>
      </w:tblGrid>
      <w:tr w:rsidR="0069269D" w14:paraId="0069A528" w14:textId="77777777" w:rsidTr="0069269D">
        <w:trPr>
          <w:jc w:val="center"/>
        </w:trPr>
        <w:tc>
          <w:tcPr>
            <w:tcW w:w="4252" w:type="dxa"/>
            <w:tcBorders>
              <w:top w:val="dashSmallGap" w:sz="4" w:space="0" w:color="auto"/>
            </w:tcBorders>
          </w:tcPr>
          <w:p w14:paraId="53737B05" w14:textId="44F496AE" w:rsidR="0069269D" w:rsidRDefault="0069269D" w:rsidP="0069269D">
            <w:pPr>
              <w:pStyle w:val="Style5"/>
              <w:widowControl/>
              <w:tabs>
                <w:tab w:val="left" w:pos="259"/>
              </w:tabs>
              <w:spacing w:line="276" w:lineRule="auto"/>
              <w:ind w:firstLine="0"/>
              <w:jc w:val="center"/>
              <w:rPr>
                <w:rStyle w:val="FontStyle15"/>
                <w:rFonts w:ascii="Calibri" w:hAnsi="Calibri"/>
              </w:rPr>
            </w:pPr>
            <w:r>
              <w:rPr>
                <w:rStyle w:val="FontStyle15"/>
                <w:rFonts w:ascii="Calibri" w:hAnsi="Calibri"/>
              </w:rPr>
              <w:t>Jiří Kejval</w:t>
            </w:r>
          </w:p>
        </w:tc>
        <w:tc>
          <w:tcPr>
            <w:tcW w:w="1134" w:type="dxa"/>
          </w:tcPr>
          <w:p w14:paraId="5B1E5BBD" w14:textId="77777777" w:rsidR="0069269D" w:rsidRDefault="0069269D" w:rsidP="0069269D">
            <w:pPr>
              <w:pStyle w:val="Style5"/>
              <w:widowControl/>
              <w:tabs>
                <w:tab w:val="left" w:pos="259"/>
              </w:tabs>
              <w:spacing w:line="276" w:lineRule="auto"/>
              <w:ind w:firstLine="0"/>
              <w:jc w:val="center"/>
              <w:rPr>
                <w:rStyle w:val="FontStyle15"/>
                <w:rFonts w:ascii="Calibri" w:hAnsi="Calibri"/>
              </w:rPr>
            </w:pPr>
          </w:p>
        </w:tc>
        <w:tc>
          <w:tcPr>
            <w:tcW w:w="4252" w:type="dxa"/>
            <w:tcBorders>
              <w:top w:val="dashSmallGap" w:sz="4" w:space="0" w:color="auto"/>
            </w:tcBorders>
          </w:tcPr>
          <w:p w14:paraId="1043498F" w14:textId="3898DB35" w:rsidR="0069269D" w:rsidRDefault="0069269D" w:rsidP="0069269D">
            <w:pPr>
              <w:pStyle w:val="Style5"/>
              <w:widowControl/>
              <w:tabs>
                <w:tab w:val="left" w:pos="259"/>
              </w:tabs>
              <w:spacing w:line="276" w:lineRule="auto"/>
              <w:ind w:firstLine="0"/>
              <w:jc w:val="center"/>
              <w:rPr>
                <w:rStyle w:val="FontStyle15"/>
                <w:rFonts w:ascii="Calibri" w:hAnsi="Calibri"/>
              </w:rPr>
            </w:pPr>
            <w:r>
              <w:rPr>
                <w:rStyle w:val="FontStyle15"/>
                <w:rFonts w:ascii="Calibri" w:hAnsi="Calibri"/>
              </w:rPr>
              <w:t>Petr Graclík</w:t>
            </w:r>
          </w:p>
        </w:tc>
      </w:tr>
      <w:tr w:rsidR="0069269D" w14:paraId="72085EAA" w14:textId="77777777" w:rsidTr="0069269D">
        <w:trPr>
          <w:jc w:val="center"/>
        </w:trPr>
        <w:tc>
          <w:tcPr>
            <w:tcW w:w="4252" w:type="dxa"/>
          </w:tcPr>
          <w:p w14:paraId="6FF19777" w14:textId="1E7C1F92" w:rsidR="0069269D" w:rsidRDefault="0069269D" w:rsidP="0069269D">
            <w:pPr>
              <w:pStyle w:val="Style5"/>
              <w:widowControl/>
              <w:tabs>
                <w:tab w:val="left" w:pos="259"/>
              </w:tabs>
              <w:spacing w:line="276" w:lineRule="auto"/>
              <w:ind w:firstLine="0"/>
              <w:jc w:val="center"/>
              <w:rPr>
                <w:rStyle w:val="FontStyle15"/>
                <w:rFonts w:ascii="Calibri" w:hAnsi="Calibri"/>
              </w:rPr>
            </w:pPr>
            <w:r>
              <w:rPr>
                <w:rStyle w:val="FontStyle15"/>
                <w:rFonts w:ascii="Calibri" w:hAnsi="Calibri"/>
              </w:rPr>
              <w:t>předseda ČOV</w:t>
            </w:r>
          </w:p>
        </w:tc>
        <w:tc>
          <w:tcPr>
            <w:tcW w:w="1134" w:type="dxa"/>
          </w:tcPr>
          <w:p w14:paraId="73221B4F" w14:textId="77777777" w:rsidR="0069269D" w:rsidRDefault="0069269D" w:rsidP="0069269D">
            <w:pPr>
              <w:pStyle w:val="Style5"/>
              <w:widowControl/>
              <w:tabs>
                <w:tab w:val="left" w:pos="259"/>
              </w:tabs>
              <w:spacing w:line="276" w:lineRule="auto"/>
              <w:ind w:firstLine="0"/>
              <w:jc w:val="center"/>
              <w:rPr>
                <w:rStyle w:val="FontStyle15"/>
                <w:rFonts w:ascii="Calibri" w:hAnsi="Calibri"/>
              </w:rPr>
            </w:pPr>
          </w:p>
        </w:tc>
        <w:tc>
          <w:tcPr>
            <w:tcW w:w="4252" w:type="dxa"/>
          </w:tcPr>
          <w:p w14:paraId="224CA951" w14:textId="391A6F47" w:rsidR="0069269D" w:rsidRDefault="0069269D" w:rsidP="0069269D">
            <w:pPr>
              <w:pStyle w:val="Style5"/>
              <w:widowControl/>
              <w:tabs>
                <w:tab w:val="left" w:pos="259"/>
              </w:tabs>
              <w:spacing w:line="276" w:lineRule="auto"/>
              <w:ind w:firstLine="0"/>
              <w:jc w:val="center"/>
              <w:rPr>
                <w:rStyle w:val="FontStyle15"/>
                <w:rFonts w:ascii="Calibri" w:hAnsi="Calibri"/>
              </w:rPr>
            </w:pPr>
            <w:r>
              <w:rPr>
                <w:rStyle w:val="FontStyle15"/>
                <w:rFonts w:ascii="Calibri" w:hAnsi="Calibri"/>
              </w:rPr>
              <w:t>generální sekretář ČOV</w:t>
            </w:r>
          </w:p>
        </w:tc>
      </w:tr>
    </w:tbl>
    <w:p w14:paraId="6576CEC8" w14:textId="77777777" w:rsidR="002A4202" w:rsidRPr="00092424" w:rsidRDefault="002A4202" w:rsidP="00092424"/>
    <w:sectPr w:rsidR="002A4202" w:rsidRPr="00092424" w:rsidSect="0009242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5365F" w14:textId="77777777" w:rsidR="00892476" w:rsidRDefault="00892476" w:rsidP="00362EF3">
      <w:pPr>
        <w:spacing w:after="0" w:line="240" w:lineRule="auto"/>
      </w:pPr>
      <w:r>
        <w:separator/>
      </w:r>
    </w:p>
  </w:endnote>
  <w:endnote w:type="continuationSeparator" w:id="0">
    <w:p w14:paraId="2F5CEA5A" w14:textId="77777777" w:rsidR="00892476" w:rsidRDefault="00892476" w:rsidP="00362EF3">
      <w:pPr>
        <w:spacing w:after="0" w:line="240" w:lineRule="auto"/>
      </w:pPr>
      <w:r>
        <w:continuationSeparator/>
      </w:r>
    </w:p>
  </w:endnote>
  <w:endnote w:type="continuationNotice" w:id="1">
    <w:p w14:paraId="374F7DEE" w14:textId="77777777" w:rsidR="00892476" w:rsidRDefault="00892476" w:rsidP="00362E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655765"/>
      <w:docPartObj>
        <w:docPartGallery w:val="Page Numbers (Bottom of Page)"/>
        <w:docPartUnique/>
      </w:docPartObj>
    </w:sdtPr>
    <w:sdtEndPr/>
    <w:sdtContent>
      <w:p w14:paraId="28A3F3E6" w14:textId="707C1849" w:rsidR="00576513" w:rsidRPr="00092424" w:rsidRDefault="00576513" w:rsidP="00092424">
        <w:pPr>
          <w:pStyle w:val="Zpat"/>
          <w:jc w:val="center"/>
        </w:pPr>
        <w:r>
          <w:fldChar w:fldCharType="begin"/>
        </w:r>
        <w:r>
          <w:instrText>PAGE   \* MERGEFORMAT</w:instrText>
        </w:r>
        <w:r>
          <w:fldChar w:fldCharType="separate"/>
        </w:r>
        <w:r w:rsidR="004D7C57">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49C8E" w14:textId="77777777" w:rsidR="00892476" w:rsidRDefault="00892476" w:rsidP="00362EF3">
      <w:pPr>
        <w:spacing w:after="0" w:line="240" w:lineRule="auto"/>
      </w:pPr>
      <w:r>
        <w:separator/>
      </w:r>
    </w:p>
  </w:footnote>
  <w:footnote w:type="continuationSeparator" w:id="0">
    <w:p w14:paraId="7CD67A10" w14:textId="77777777" w:rsidR="00892476" w:rsidRDefault="00892476" w:rsidP="00362EF3">
      <w:pPr>
        <w:spacing w:after="0" w:line="240" w:lineRule="auto"/>
      </w:pPr>
      <w:r>
        <w:continuationSeparator/>
      </w:r>
    </w:p>
  </w:footnote>
  <w:footnote w:type="continuationNotice" w:id="1">
    <w:p w14:paraId="17A68CCB" w14:textId="77777777" w:rsidR="00892476" w:rsidRDefault="00892476" w:rsidP="00362E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1D33"/>
    <w:multiLevelType w:val="hybridMultilevel"/>
    <w:tmpl w:val="0BB4428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6535EC4"/>
    <w:multiLevelType w:val="hybridMultilevel"/>
    <w:tmpl w:val="9A74F7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BE4186"/>
    <w:multiLevelType w:val="hybridMultilevel"/>
    <w:tmpl w:val="507E6C0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3943FBC"/>
    <w:multiLevelType w:val="hybridMultilevel"/>
    <w:tmpl w:val="D03ACA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45771A6"/>
    <w:multiLevelType w:val="multilevel"/>
    <w:tmpl w:val="8A02F2E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B7927C0"/>
    <w:multiLevelType w:val="hybridMultilevel"/>
    <w:tmpl w:val="7B6434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0F513E5"/>
    <w:multiLevelType w:val="hybridMultilevel"/>
    <w:tmpl w:val="D94842B6"/>
    <w:lvl w:ilvl="0" w:tplc="F08CEADA">
      <w:start w:val="3"/>
      <w:numFmt w:val="decimal"/>
      <w:lvlText w:val="%1."/>
      <w:lvlJc w:val="left"/>
      <w:pPr>
        <w:ind w:left="360" w:hanging="360"/>
      </w:pPr>
      <w:rPr>
        <w:rFonts w:asciiTheme="minorHAnsi" w:hAnsiTheme="minorHAnsi" w:cstheme="minorHAnsi"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1601D53"/>
    <w:multiLevelType w:val="multilevel"/>
    <w:tmpl w:val="E6FA9700"/>
    <w:lvl w:ilvl="0">
      <w:start w:val="1"/>
      <w:numFmt w:val="decimal"/>
      <w:lvlText w:val="%1."/>
      <w:lvlJc w:val="left"/>
      <w:pPr>
        <w:ind w:left="360" w:hanging="360"/>
      </w:pPr>
      <w:rPr>
        <w:color w:val="auto"/>
      </w:rPr>
    </w:lvl>
    <w:lvl w:ilvl="1">
      <w:start w:val="1"/>
      <w:numFmt w:val="decimal"/>
      <w:lvlText w:val="%1.%2."/>
      <w:lvlJc w:val="left"/>
      <w:pPr>
        <w:ind w:left="927" w:hanging="360"/>
      </w:pPr>
      <w:rPr>
        <w:rFonts w:asciiTheme="minorHAnsi" w:hAnsiTheme="minorHAnsi" w:cstheme="minorHAnsi" w:hint="default"/>
        <w:color w:val="auto"/>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8" w15:restartNumberingAfterBreak="0">
    <w:nsid w:val="218B7996"/>
    <w:multiLevelType w:val="hybridMultilevel"/>
    <w:tmpl w:val="7DB892B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F92681"/>
    <w:multiLevelType w:val="hybridMultilevel"/>
    <w:tmpl w:val="9112F5B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C864AB7"/>
    <w:multiLevelType w:val="hybridMultilevel"/>
    <w:tmpl w:val="3714721E"/>
    <w:lvl w:ilvl="0" w:tplc="E4202234">
      <w:start w:val="1"/>
      <w:numFmt w:val="decimal"/>
      <w:lvlText w:val="%1."/>
      <w:lvlJc w:val="left"/>
      <w:pPr>
        <w:ind w:left="56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91EA22DE">
      <w:start w:val="1"/>
      <w:numFmt w:val="lowerLetter"/>
      <w:lvlText w:val="%2)"/>
      <w:lvlJc w:val="left"/>
      <w:pPr>
        <w:ind w:left="853"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ECD40C98">
      <w:start w:val="1"/>
      <w:numFmt w:val="lowerRoman"/>
      <w:lvlText w:val="%3"/>
      <w:lvlJc w:val="left"/>
      <w:pPr>
        <w:ind w:left="1572"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79BA3C14">
      <w:start w:val="1"/>
      <w:numFmt w:val="decimal"/>
      <w:lvlText w:val="%4"/>
      <w:lvlJc w:val="left"/>
      <w:pPr>
        <w:ind w:left="2292"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53AA3250">
      <w:start w:val="1"/>
      <w:numFmt w:val="lowerLetter"/>
      <w:lvlText w:val="%5"/>
      <w:lvlJc w:val="left"/>
      <w:pPr>
        <w:ind w:left="3012"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90A0E62C">
      <w:start w:val="1"/>
      <w:numFmt w:val="lowerRoman"/>
      <w:lvlText w:val="%6"/>
      <w:lvlJc w:val="left"/>
      <w:pPr>
        <w:ind w:left="3732"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DD9AF7A6">
      <w:start w:val="1"/>
      <w:numFmt w:val="decimal"/>
      <w:lvlText w:val="%7"/>
      <w:lvlJc w:val="left"/>
      <w:pPr>
        <w:ind w:left="4452"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21EE2360">
      <w:start w:val="1"/>
      <w:numFmt w:val="lowerLetter"/>
      <w:lvlText w:val="%8"/>
      <w:lvlJc w:val="left"/>
      <w:pPr>
        <w:ind w:left="5172"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732E346A">
      <w:start w:val="1"/>
      <w:numFmt w:val="lowerRoman"/>
      <w:lvlText w:val="%9"/>
      <w:lvlJc w:val="left"/>
      <w:pPr>
        <w:ind w:left="5892"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1" w15:restartNumberingAfterBreak="0">
    <w:nsid w:val="30113367"/>
    <w:multiLevelType w:val="hybridMultilevel"/>
    <w:tmpl w:val="CE0076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315C5A95"/>
    <w:multiLevelType w:val="hybridMultilevel"/>
    <w:tmpl w:val="99585C34"/>
    <w:lvl w:ilvl="0" w:tplc="A87C2784">
      <w:start w:val="1"/>
      <w:numFmt w:val="decimal"/>
      <w:lvlText w:val="%1."/>
      <w:lvlJc w:val="left"/>
      <w:pPr>
        <w:ind w:left="720" w:hanging="360"/>
      </w:pPr>
      <w:rPr>
        <w:rFonts w:ascii="Calibri" w:eastAsia="Times New Roman"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B3D560C"/>
    <w:multiLevelType w:val="multilevel"/>
    <w:tmpl w:val="2D72B25E"/>
    <w:lvl w:ilvl="0">
      <w:start w:val="5"/>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4" w15:restartNumberingAfterBreak="0">
    <w:nsid w:val="3DD43A42"/>
    <w:multiLevelType w:val="multilevel"/>
    <w:tmpl w:val="8FE81F3A"/>
    <w:lvl w:ilvl="0">
      <w:start w:val="1"/>
      <w:numFmt w:val="decimal"/>
      <w:lvlText w:val="%1."/>
      <w:lvlJc w:val="left"/>
      <w:pPr>
        <w:ind w:left="720" w:hanging="360"/>
      </w:p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27C60D4"/>
    <w:multiLevelType w:val="multilevel"/>
    <w:tmpl w:val="15A6F546"/>
    <w:lvl w:ilvl="0">
      <w:start w:val="1"/>
      <w:numFmt w:val="decimal"/>
      <w:lvlText w:val="%1."/>
      <w:lvlJc w:val="left"/>
      <w:pPr>
        <w:ind w:left="360" w:hanging="360"/>
      </w:pPr>
      <w:rPr>
        <w:color w:val="auto"/>
      </w:rPr>
    </w:lvl>
    <w:lvl w:ilvl="1">
      <w:start w:val="1"/>
      <w:numFmt w:val="decimal"/>
      <w:lvlText w:val="%1.%2."/>
      <w:lvlJc w:val="left"/>
      <w:pPr>
        <w:ind w:left="927"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6" w15:restartNumberingAfterBreak="0">
    <w:nsid w:val="428E74D0"/>
    <w:multiLevelType w:val="hybridMultilevel"/>
    <w:tmpl w:val="A57C1400"/>
    <w:lvl w:ilvl="0" w:tplc="C294373E">
      <w:start w:val="1"/>
      <w:numFmt w:val="decimal"/>
      <w:lvlText w:val="%1."/>
      <w:lvlJc w:val="left"/>
      <w:pPr>
        <w:ind w:left="720" w:hanging="360"/>
      </w:pPr>
      <w:rPr>
        <w:rFonts w:asciiTheme="minorHAnsi" w:hAnsiTheme="minorHAnsi" w:cstheme="minorHAns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448A25DF"/>
    <w:multiLevelType w:val="hybridMultilevel"/>
    <w:tmpl w:val="C396CAE8"/>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90F7D1C"/>
    <w:multiLevelType w:val="hybridMultilevel"/>
    <w:tmpl w:val="2FAAE9A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569602DB"/>
    <w:multiLevelType w:val="hybridMultilevel"/>
    <w:tmpl w:val="8D6841E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575C1F93"/>
    <w:multiLevelType w:val="multilevel"/>
    <w:tmpl w:val="264EC3F4"/>
    <w:lvl w:ilvl="0">
      <w:start w:val="1"/>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1" w15:restartNumberingAfterBreak="0">
    <w:nsid w:val="578A034C"/>
    <w:multiLevelType w:val="hybridMultilevel"/>
    <w:tmpl w:val="561E17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0A1BD2"/>
    <w:multiLevelType w:val="hybridMultilevel"/>
    <w:tmpl w:val="7BA26862"/>
    <w:lvl w:ilvl="0" w:tplc="EB4A2AD8">
      <w:start w:val="1"/>
      <w:numFmt w:val="decimal"/>
      <w:lvlText w:val="%1."/>
      <w:lvlJc w:val="left"/>
      <w:pPr>
        <w:ind w:left="360" w:hanging="360"/>
      </w:pPr>
      <w:rPr>
        <w:strike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5B19053A"/>
    <w:multiLevelType w:val="hybridMultilevel"/>
    <w:tmpl w:val="96387B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EAB0841"/>
    <w:multiLevelType w:val="hybridMultilevel"/>
    <w:tmpl w:val="561E17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C05014"/>
    <w:multiLevelType w:val="hybridMultilevel"/>
    <w:tmpl w:val="507E6C0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6B55679A"/>
    <w:multiLevelType w:val="multilevel"/>
    <w:tmpl w:val="8F2AE090"/>
    <w:lvl w:ilvl="0">
      <w:start w:val="1"/>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7" w15:restartNumberingAfterBreak="0">
    <w:nsid w:val="74F81D37"/>
    <w:multiLevelType w:val="multilevel"/>
    <w:tmpl w:val="29528D6C"/>
    <w:lvl w:ilvl="0">
      <w:start w:val="1"/>
      <w:numFmt w:val="decimal"/>
      <w:lvlText w:val="%1."/>
      <w:lvlJc w:val="left"/>
      <w:pPr>
        <w:ind w:left="720" w:hanging="360"/>
      </w:pPr>
    </w:lvl>
    <w:lvl w:ilvl="1">
      <w:start w:val="1"/>
      <w:numFmt w:val="decimal"/>
      <w:isLgl/>
      <w:lvlText w:val="%1.%2."/>
      <w:lvlJc w:val="left"/>
      <w:pPr>
        <w:ind w:left="644"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15:restartNumberingAfterBreak="0">
    <w:nsid w:val="7B5A723C"/>
    <w:multiLevelType w:val="hybridMultilevel"/>
    <w:tmpl w:val="73644C98"/>
    <w:lvl w:ilvl="0" w:tplc="93C8D56E">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num w:numId="1" w16cid:durableId="4285513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25141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98876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5240308">
    <w:abstractNumId w:val="7"/>
  </w:num>
  <w:num w:numId="5" w16cid:durableId="13693303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47471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35470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4979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27529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29955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8818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98156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8797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23586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01552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4964279">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76641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54225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959808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81655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57231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91481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788734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46545367">
    <w:abstractNumId w:val="6"/>
  </w:num>
  <w:num w:numId="25" w16cid:durableId="1641108006">
    <w:abstractNumId w:val="23"/>
  </w:num>
  <w:num w:numId="26" w16cid:durableId="1638607145">
    <w:abstractNumId w:val="8"/>
  </w:num>
  <w:num w:numId="27" w16cid:durableId="2123065936">
    <w:abstractNumId w:val="1"/>
  </w:num>
  <w:num w:numId="28" w16cid:durableId="943153764">
    <w:abstractNumId w:val="21"/>
  </w:num>
  <w:num w:numId="29" w16cid:durableId="1349333837">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099"/>
    <w:rsid w:val="00003F67"/>
    <w:rsid w:val="000161B1"/>
    <w:rsid w:val="000317B7"/>
    <w:rsid w:val="0007086B"/>
    <w:rsid w:val="00092424"/>
    <w:rsid w:val="0009295F"/>
    <w:rsid w:val="00093317"/>
    <w:rsid w:val="000B2A93"/>
    <w:rsid w:val="000B6EF7"/>
    <w:rsid w:val="000E4796"/>
    <w:rsid w:val="0010603B"/>
    <w:rsid w:val="00131FD3"/>
    <w:rsid w:val="0014359E"/>
    <w:rsid w:val="00144299"/>
    <w:rsid w:val="0014500B"/>
    <w:rsid w:val="001455F8"/>
    <w:rsid w:val="001627C8"/>
    <w:rsid w:val="00163A14"/>
    <w:rsid w:val="00164AE1"/>
    <w:rsid w:val="001654E6"/>
    <w:rsid w:val="00186408"/>
    <w:rsid w:val="001C1AE1"/>
    <w:rsid w:val="001D154E"/>
    <w:rsid w:val="001D5882"/>
    <w:rsid w:val="001D67F3"/>
    <w:rsid w:val="001F26A4"/>
    <w:rsid w:val="001F35DF"/>
    <w:rsid w:val="00242408"/>
    <w:rsid w:val="00257CF0"/>
    <w:rsid w:val="002668EE"/>
    <w:rsid w:val="00281E77"/>
    <w:rsid w:val="002A1DDB"/>
    <w:rsid w:val="002A4202"/>
    <w:rsid w:val="002E05FC"/>
    <w:rsid w:val="002F161B"/>
    <w:rsid w:val="003006ED"/>
    <w:rsid w:val="00305026"/>
    <w:rsid w:val="00322B6F"/>
    <w:rsid w:val="003264E4"/>
    <w:rsid w:val="00362EF3"/>
    <w:rsid w:val="00365B9A"/>
    <w:rsid w:val="00376088"/>
    <w:rsid w:val="00376EA7"/>
    <w:rsid w:val="003A2297"/>
    <w:rsid w:val="003A48CA"/>
    <w:rsid w:val="003A5741"/>
    <w:rsid w:val="003A6384"/>
    <w:rsid w:val="003A6F6D"/>
    <w:rsid w:val="003B5B7C"/>
    <w:rsid w:val="003C1F36"/>
    <w:rsid w:val="003C5440"/>
    <w:rsid w:val="003E1CFF"/>
    <w:rsid w:val="003F1B64"/>
    <w:rsid w:val="003F2FEB"/>
    <w:rsid w:val="003F6CFF"/>
    <w:rsid w:val="00405EAA"/>
    <w:rsid w:val="00421A82"/>
    <w:rsid w:val="00460008"/>
    <w:rsid w:val="00464619"/>
    <w:rsid w:val="004A1821"/>
    <w:rsid w:val="004A18B2"/>
    <w:rsid w:val="004C3259"/>
    <w:rsid w:val="004C7099"/>
    <w:rsid w:val="004D67B9"/>
    <w:rsid w:val="004D7C57"/>
    <w:rsid w:val="004E410F"/>
    <w:rsid w:val="004E72DE"/>
    <w:rsid w:val="00515FCB"/>
    <w:rsid w:val="00516DCA"/>
    <w:rsid w:val="00547F93"/>
    <w:rsid w:val="00576513"/>
    <w:rsid w:val="005C72FC"/>
    <w:rsid w:val="005D2125"/>
    <w:rsid w:val="005E705F"/>
    <w:rsid w:val="0060164C"/>
    <w:rsid w:val="006023AB"/>
    <w:rsid w:val="00615FDE"/>
    <w:rsid w:val="0062163E"/>
    <w:rsid w:val="00654D6C"/>
    <w:rsid w:val="00661BCD"/>
    <w:rsid w:val="00667051"/>
    <w:rsid w:val="006674C7"/>
    <w:rsid w:val="0068290C"/>
    <w:rsid w:val="0069269D"/>
    <w:rsid w:val="006D0CC6"/>
    <w:rsid w:val="006D2348"/>
    <w:rsid w:val="006D6E98"/>
    <w:rsid w:val="006D7DC3"/>
    <w:rsid w:val="006F22C2"/>
    <w:rsid w:val="006F77D0"/>
    <w:rsid w:val="0070546A"/>
    <w:rsid w:val="007D3824"/>
    <w:rsid w:val="007E1249"/>
    <w:rsid w:val="008013FF"/>
    <w:rsid w:val="00812066"/>
    <w:rsid w:val="00852D46"/>
    <w:rsid w:val="008533C6"/>
    <w:rsid w:val="0088325B"/>
    <w:rsid w:val="00892476"/>
    <w:rsid w:val="008A5860"/>
    <w:rsid w:val="008F7B08"/>
    <w:rsid w:val="009260A5"/>
    <w:rsid w:val="00944D35"/>
    <w:rsid w:val="00972978"/>
    <w:rsid w:val="00976D4C"/>
    <w:rsid w:val="009860F0"/>
    <w:rsid w:val="009B5A7F"/>
    <w:rsid w:val="009E69B7"/>
    <w:rsid w:val="009F2CD9"/>
    <w:rsid w:val="00A128AD"/>
    <w:rsid w:val="00A17C4B"/>
    <w:rsid w:val="00A93E2D"/>
    <w:rsid w:val="00AA5D41"/>
    <w:rsid w:val="00AC1A01"/>
    <w:rsid w:val="00AD3FBE"/>
    <w:rsid w:val="00AD587E"/>
    <w:rsid w:val="00AE499E"/>
    <w:rsid w:val="00AE55EC"/>
    <w:rsid w:val="00AF2C79"/>
    <w:rsid w:val="00B238FA"/>
    <w:rsid w:val="00B262AC"/>
    <w:rsid w:val="00B57E62"/>
    <w:rsid w:val="00B935F6"/>
    <w:rsid w:val="00BA6878"/>
    <w:rsid w:val="00BC20AE"/>
    <w:rsid w:val="00BC5C98"/>
    <w:rsid w:val="00C00F2F"/>
    <w:rsid w:val="00C11009"/>
    <w:rsid w:val="00C60FD3"/>
    <w:rsid w:val="00C63FDF"/>
    <w:rsid w:val="00C65AC0"/>
    <w:rsid w:val="00C67468"/>
    <w:rsid w:val="00CA2F68"/>
    <w:rsid w:val="00CC4A24"/>
    <w:rsid w:val="00CE1B4B"/>
    <w:rsid w:val="00CE62C0"/>
    <w:rsid w:val="00D104B2"/>
    <w:rsid w:val="00D13275"/>
    <w:rsid w:val="00D319A9"/>
    <w:rsid w:val="00D651E8"/>
    <w:rsid w:val="00D712E8"/>
    <w:rsid w:val="00DA2E48"/>
    <w:rsid w:val="00DA6829"/>
    <w:rsid w:val="00DB6D59"/>
    <w:rsid w:val="00DC0621"/>
    <w:rsid w:val="00DF2C7C"/>
    <w:rsid w:val="00E14739"/>
    <w:rsid w:val="00E21B8F"/>
    <w:rsid w:val="00E25FE2"/>
    <w:rsid w:val="00E84F45"/>
    <w:rsid w:val="00E94B69"/>
    <w:rsid w:val="00EE6799"/>
    <w:rsid w:val="00EF5436"/>
    <w:rsid w:val="00F1379C"/>
    <w:rsid w:val="00F45F7F"/>
    <w:rsid w:val="00F721E7"/>
    <w:rsid w:val="00F90D3A"/>
    <w:rsid w:val="00F918A9"/>
    <w:rsid w:val="00F960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8FFEC"/>
  <w15:chartTrackingRefBased/>
  <w15:docId w15:val="{B37552E5-C121-4895-A99B-92B358FB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2EF3"/>
    <w:pPr>
      <w:spacing w:after="200" w:line="276" w:lineRule="auto"/>
    </w:pPr>
    <w:rPr>
      <w:rFonts w:ascii="Calibri" w:eastAsia="Calibri" w:hAnsi="Calibri" w:cs="Times New Roman"/>
    </w:rPr>
  </w:style>
  <w:style w:type="paragraph" w:styleId="Nadpis1">
    <w:name w:val="heading 1"/>
    <w:basedOn w:val="Normln"/>
    <w:link w:val="Nadpis1Char"/>
    <w:uiPriority w:val="9"/>
    <w:qFormat/>
    <w:rsid w:val="00362EF3"/>
    <w:pPr>
      <w:widowControl w:val="0"/>
      <w:autoSpaceDE w:val="0"/>
      <w:autoSpaceDN w:val="0"/>
      <w:spacing w:before="360" w:after="240" w:line="240" w:lineRule="auto"/>
      <w:jc w:val="center"/>
      <w:outlineLvl w:val="0"/>
    </w:pPr>
    <w:rPr>
      <w:rFonts w:eastAsia="Arial" w:cs="Arial"/>
      <w:sz w:val="24"/>
      <w:szCs w:val="26"/>
      <w:lang w:val="sk-SK"/>
    </w:rPr>
  </w:style>
  <w:style w:type="paragraph" w:styleId="Nadpis2">
    <w:name w:val="heading 2"/>
    <w:basedOn w:val="Normln"/>
    <w:link w:val="Nadpis2Char"/>
    <w:uiPriority w:val="9"/>
    <w:unhideWhenUsed/>
    <w:qFormat/>
    <w:rsid w:val="00362EF3"/>
    <w:pPr>
      <w:widowControl w:val="0"/>
      <w:autoSpaceDE w:val="0"/>
      <w:autoSpaceDN w:val="0"/>
      <w:spacing w:after="0" w:line="240" w:lineRule="auto"/>
      <w:ind w:left="1662" w:right="1709"/>
      <w:jc w:val="center"/>
      <w:outlineLvl w:val="1"/>
    </w:pPr>
    <w:rPr>
      <w:rFonts w:ascii="Times New Roman" w:eastAsia="Times New Roman" w:hAnsi="Times New Roman"/>
      <w:sz w:val="21"/>
      <w:szCs w:val="21"/>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1"/>
    <w:qFormat/>
    <w:rsid w:val="00362EF3"/>
    <w:pPr>
      <w:ind w:left="708"/>
    </w:pPr>
  </w:style>
  <w:style w:type="paragraph" w:customStyle="1" w:styleId="Default">
    <w:name w:val="Default"/>
    <w:rsid w:val="004C7099"/>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Style5">
    <w:name w:val="Style5"/>
    <w:basedOn w:val="Normln"/>
    <w:uiPriority w:val="99"/>
    <w:rsid w:val="004C7099"/>
    <w:pPr>
      <w:widowControl w:val="0"/>
      <w:autoSpaceDE w:val="0"/>
      <w:autoSpaceDN w:val="0"/>
      <w:adjustRightInd w:val="0"/>
      <w:spacing w:after="0" w:line="269" w:lineRule="exact"/>
      <w:ind w:hanging="259"/>
      <w:jc w:val="both"/>
    </w:pPr>
    <w:rPr>
      <w:rFonts w:ascii="Times New Roman" w:eastAsia="Times New Roman" w:hAnsi="Times New Roman"/>
      <w:sz w:val="24"/>
      <w:szCs w:val="24"/>
      <w:lang w:eastAsia="cs-CZ"/>
    </w:rPr>
  </w:style>
  <w:style w:type="paragraph" w:customStyle="1" w:styleId="Style6">
    <w:name w:val="Style6"/>
    <w:basedOn w:val="Normln"/>
    <w:uiPriority w:val="99"/>
    <w:rsid w:val="004C7099"/>
    <w:pPr>
      <w:widowControl w:val="0"/>
      <w:autoSpaceDE w:val="0"/>
      <w:autoSpaceDN w:val="0"/>
      <w:adjustRightInd w:val="0"/>
      <w:spacing w:after="0" w:line="278" w:lineRule="exact"/>
      <w:ind w:hanging="254"/>
    </w:pPr>
    <w:rPr>
      <w:rFonts w:ascii="Times New Roman" w:eastAsia="Times New Roman" w:hAnsi="Times New Roman"/>
      <w:sz w:val="24"/>
      <w:szCs w:val="24"/>
      <w:lang w:eastAsia="cs-CZ"/>
    </w:rPr>
  </w:style>
  <w:style w:type="character" w:customStyle="1" w:styleId="FontStyle15">
    <w:name w:val="Font Style15"/>
    <w:uiPriority w:val="99"/>
    <w:rsid w:val="004C7099"/>
    <w:rPr>
      <w:rFonts w:ascii="Times New Roman" w:hAnsi="Times New Roman" w:cs="Times New Roman" w:hint="default"/>
      <w:sz w:val="22"/>
      <w:szCs w:val="22"/>
    </w:rPr>
  </w:style>
  <w:style w:type="paragraph" w:styleId="Zhlav">
    <w:name w:val="header"/>
    <w:basedOn w:val="Normln"/>
    <w:link w:val="ZhlavChar"/>
    <w:uiPriority w:val="99"/>
    <w:unhideWhenUsed/>
    <w:rsid w:val="009729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72978"/>
    <w:rPr>
      <w:rFonts w:ascii="Calibri" w:eastAsia="Calibri" w:hAnsi="Calibri" w:cs="Times New Roman"/>
    </w:rPr>
  </w:style>
  <w:style w:type="paragraph" w:styleId="Zpat">
    <w:name w:val="footer"/>
    <w:basedOn w:val="Normln"/>
    <w:link w:val="ZpatChar"/>
    <w:uiPriority w:val="99"/>
    <w:unhideWhenUsed/>
    <w:rsid w:val="00972978"/>
    <w:pPr>
      <w:tabs>
        <w:tab w:val="center" w:pos="4536"/>
        <w:tab w:val="right" w:pos="9072"/>
      </w:tabs>
      <w:spacing w:after="0" w:line="240" w:lineRule="auto"/>
    </w:pPr>
  </w:style>
  <w:style w:type="character" w:customStyle="1" w:styleId="ZpatChar">
    <w:name w:val="Zápatí Char"/>
    <w:basedOn w:val="Standardnpsmoodstavce"/>
    <w:link w:val="Zpat"/>
    <w:uiPriority w:val="99"/>
    <w:rsid w:val="00972978"/>
    <w:rPr>
      <w:rFonts w:ascii="Calibri" w:eastAsia="Calibri" w:hAnsi="Calibri" w:cs="Times New Roman"/>
    </w:rPr>
  </w:style>
  <w:style w:type="character" w:customStyle="1" w:styleId="Nadpis1Char">
    <w:name w:val="Nadpis 1 Char"/>
    <w:basedOn w:val="Standardnpsmoodstavce"/>
    <w:link w:val="Nadpis1"/>
    <w:uiPriority w:val="9"/>
    <w:rsid w:val="0014359E"/>
    <w:rPr>
      <w:rFonts w:ascii="Calibri" w:eastAsia="Arial" w:hAnsi="Calibri" w:cs="Arial"/>
      <w:sz w:val="24"/>
      <w:szCs w:val="26"/>
      <w:lang w:val="sk-SK"/>
    </w:rPr>
  </w:style>
  <w:style w:type="character" w:customStyle="1" w:styleId="Nadpis2Char">
    <w:name w:val="Nadpis 2 Char"/>
    <w:basedOn w:val="Standardnpsmoodstavce"/>
    <w:link w:val="Nadpis2"/>
    <w:uiPriority w:val="9"/>
    <w:rsid w:val="00C67468"/>
    <w:rPr>
      <w:rFonts w:ascii="Times New Roman" w:eastAsia="Times New Roman" w:hAnsi="Times New Roman" w:cs="Times New Roman"/>
      <w:sz w:val="21"/>
      <w:szCs w:val="21"/>
      <w:lang w:val="sk-SK"/>
    </w:rPr>
  </w:style>
  <w:style w:type="table" w:customStyle="1" w:styleId="TableNormal1">
    <w:name w:val="Table Normal1"/>
    <w:uiPriority w:val="2"/>
    <w:semiHidden/>
    <w:unhideWhenUsed/>
    <w:qFormat/>
    <w:rsid w:val="00C674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362EF3"/>
    <w:pPr>
      <w:widowControl w:val="0"/>
      <w:autoSpaceDE w:val="0"/>
      <w:autoSpaceDN w:val="0"/>
      <w:spacing w:after="0" w:line="240" w:lineRule="auto"/>
    </w:pPr>
    <w:rPr>
      <w:rFonts w:ascii="Arial" w:eastAsia="Arial" w:hAnsi="Arial" w:cs="Arial"/>
      <w:sz w:val="19"/>
      <w:szCs w:val="19"/>
      <w:lang w:val="sk-SK"/>
    </w:rPr>
  </w:style>
  <w:style w:type="character" w:customStyle="1" w:styleId="ZkladntextChar">
    <w:name w:val="Základní text Char"/>
    <w:basedOn w:val="Standardnpsmoodstavce"/>
    <w:link w:val="Zkladntext"/>
    <w:uiPriority w:val="1"/>
    <w:rsid w:val="00C67468"/>
    <w:rPr>
      <w:rFonts w:ascii="Arial" w:eastAsia="Arial" w:hAnsi="Arial" w:cs="Arial"/>
      <w:sz w:val="19"/>
      <w:szCs w:val="19"/>
      <w:lang w:val="sk-SK"/>
    </w:rPr>
  </w:style>
  <w:style w:type="paragraph" w:customStyle="1" w:styleId="TableParagraph">
    <w:name w:val="Table Paragraph"/>
    <w:basedOn w:val="Normln"/>
    <w:uiPriority w:val="1"/>
    <w:qFormat/>
    <w:rsid w:val="00362EF3"/>
    <w:pPr>
      <w:widowControl w:val="0"/>
      <w:autoSpaceDE w:val="0"/>
      <w:autoSpaceDN w:val="0"/>
      <w:spacing w:after="0" w:line="240" w:lineRule="auto"/>
    </w:pPr>
    <w:rPr>
      <w:rFonts w:ascii="Arial" w:eastAsia="Arial" w:hAnsi="Arial" w:cs="Arial"/>
      <w:lang w:val="sk-SK"/>
    </w:rPr>
  </w:style>
  <w:style w:type="paragraph" w:styleId="Revize">
    <w:name w:val="Revision"/>
    <w:hidden/>
    <w:uiPriority w:val="99"/>
    <w:semiHidden/>
    <w:rsid w:val="00C67468"/>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3C1F3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1F36"/>
    <w:rPr>
      <w:rFonts w:ascii="Segoe UI" w:eastAsia="Calibri" w:hAnsi="Segoe UI" w:cs="Segoe UI"/>
      <w:sz w:val="18"/>
      <w:szCs w:val="18"/>
    </w:rPr>
  </w:style>
  <w:style w:type="character" w:styleId="Odkaznakoment">
    <w:name w:val="annotation reference"/>
    <w:basedOn w:val="Standardnpsmoodstavce"/>
    <w:uiPriority w:val="99"/>
    <w:semiHidden/>
    <w:unhideWhenUsed/>
    <w:rsid w:val="00BA6878"/>
    <w:rPr>
      <w:sz w:val="16"/>
      <w:szCs w:val="16"/>
    </w:rPr>
  </w:style>
  <w:style w:type="paragraph" w:styleId="Textkomente">
    <w:name w:val="annotation text"/>
    <w:basedOn w:val="Normln"/>
    <w:link w:val="TextkomenteChar"/>
    <w:uiPriority w:val="99"/>
    <w:unhideWhenUsed/>
    <w:rsid w:val="00BA6878"/>
    <w:pPr>
      <w:spacing w:line="240" w:lineRule="auto"/>
    </w:pPr>
    <w:rPr>
      <w:sz w:val="20"/>
      <w:szCs w:val="20"/>
    </w:rPr>
  </w:style>
  <w:style w:type="character" w:customStyle="1" w:styleId="TextkomenteChar">
    <w:name w:val="Text komentáře Char"/>
    <w:basedOn w:val="Standardnpsmoodstavce"/>
    <w:link w:val="Textkomente"/>
    <w:uiPriority w:val="99"/>
    <w:rsid w:val="00BA6878"/>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BA6878"/>
    <w:rPr>
      <w:b/>
      <w:bCs/>
    </w:rPr>
  </w:style>
  <w:style w:type="character" w:customStyle="1" w:styleId="PedmtkomenteChar">
    <w:name w:val="Předmět komentáře Char"/>
    <w:basedOn w:val="TextkomenteChar"/>
    <w:link w:val="Pedmtkomente"/>
    <w:uiPriority w:val="99"/>
    <w:semiHidden/>
    <w:rsid w:val="00BA6878"/>
    <w:rPr>
      <w:rFonts w:ascii="Calibri" w:eastAsia="Calibri" w:hAnsi="Calibri" w:cs="Times New Roman"/>
      <w:b/>
      <w:bCs/>
      <w:sz w:val="20"/>
      <w:szCs w:val="20"/>
    </w:rPr>
  </w:style>
  <w:style w:type="table" w:styleId="Mkatabulky">
    <w:name w:val="Table Grid"/>
    <w:basedOn w:val="Normlntabulka"/>
    <w:uiPriority w:val="39"/>
    <w:rsid w:val="00692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D13275"/>
    <w:pPr>
      <w:keepNext/>
      <w:keepLines/>
      <w:widowControl/>
      <w:autoSpaceDE/>
      <w:autoSpaceDN/>
      <w:spacing w:before="240" w:after="0" w:line="259" w:lineRule="auto"/>
      <w:jc w:val="left"/>
      <w:outlineLvl w:val="9"/>
    </w:pPr>
    <w:rPr>
      <w:rFonts w:asciiTheme="majorHAnsi" w:eastAsiaTheme="majorEastAsia" w:hAnsiTheme="majorHAnsi" w:cstheme="majorBidi"/>
      <w:color w:val="2F5496" w:themeColor="accent1" w:themeShade="BF"/>
      <w:sz w:val="32"/>
      <w:szCs w:val="32"/>
      <w:lang w:val="cs-CZ" w:eastAsia="cs-CZ"/>
    </w:rPr>
  </w:style>
  <w:style w:type="paragraph" w:styleId="Obsah1">
    <w:name w:val="toc 1"/>
    <w:basedOn w:val="Normln"/>
    <w:next w:val="Normln"/>
    <w:autoRedefine/>
    <w:uiPriority w:val="39"/>
    <w:unhideWhenUsed/>
    <w:rsid w:val="00D13275"/>
    <w:pPr>
      <w:spacing w:after="100"/>
    </w:pPr>
  </w:style>
  <w:style w:type="character" w:styleId="Hypertextovodkaz">
    <w:name w:val="Hyperlink"/>
    <w:basedOn w:val="Standardnpsmoodstavce"/>
    <w:uiPriority w:val="99"/>
    <w:unhideWhenUsed/>
    <w:rsid w:val="00D132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77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B416-9916-4B57-B973-9A9BCC401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4404</Words>
  <Characters>25985</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Károlyi</dc:creator>
  <cp:keywords/>
  <dc:description/>
  <cp:lastModifiedBy>Graclík Petr</cp:lastModifiedBy>
  <cp:revision>10</cp:revision>
  <cp:lastPrinted>2023-02-10T14:07:00Z</cp:lastPrinted>
  <dcterms:created xsi:type="dcterms:W3CDTF">2023-02-27T21:55:00Z</dcterms:created>
  <dcterms:modified xsi:type="dcterms:W3CDTF">2023-03-14T19:36:00Z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2018-06-12T00:00:00Z</vt:filetime>
  </property>
  <property fmtid="{D5CDD505-2E9C-101B-9397-08002B2CF9AE}" pid="3" name="Creator">
    <vt:lpwstr>KMBT_C224</vt:lpwstr>
  </property>
  <property fmtid="{D5CDD505-2E9C-101B-9397-08002B2CF9AE}" pid="4" name="LastSaved">
    <vt:filetime>2022-12-12T00:00:00Z</vt:filetime>
  </property>
  <property fmtid="{D5CDD505-2E9C-101B-9397-08002B2CF9AE}" pid="5" name="Producer">
    <vt:lpwstr>3-Heights(TM) PDF Optimization Shell 4.8.25.2 (http://www.pdf-tools.com)</vt:lpwstr>
  </property>
</Properties>
</file>